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8" w:type="dxa"/>
        <w:jc w:val="center"/>
        <w:tblCellMar>
          <w:top w:w="57" w:type="dxa"/>
          <w:bottom w:w="57" w:type="dxa"/>
        </w:tblCellMar>
        <w:tblLook w:val="01E0" w:firstRow="1" w:lastRow="1" w:firstColumn="1" w:lastColumn="1" w:noHBand="0" w:noVBand="0"/>
      </w:tblPr>
      <w:tblGrid>
        <w:gridCol w:w="1674"/>
        <w:gridCol w:w="7478"/>
        <w:gridCol w:w="1776"/>
      </w:tblGrid>
      <w:tr w:rsidR="00805346" w:rsidRPr="00E85FE6" w:rsidTr="007B18F4">
        <w:trPr>
          <w:trHeight w:val="749"/>
          <w:jc w:val="center"/>
        </w:trPr>
        <w:tc>
          <w:tcPr>
            <w:tcW w:w="1674" w:type="dxa"/>
            <w:vMerge w:val="restart"/>
            <w:shd w:val="clear" w:color="auto" w:fill="auto"/>
            <w:vAlign w:val="center"/>
          </w:tcPr>
          <w:p w:rsidR="00805346" w:rsidRPr="00E85FE6" w:rsidRDefault="00805346" w:rsidP="007B18F4">
            <w:pPr>
              <w:pStyle w:val="NormalWeb"/>
              <w:spacing w:before="0" w:beforeAutospacing="0" w:after="0" w:afterAutospacing="0"/>
              <w:jc w:val="center"/>
              <w:rPr>
                <w:rFonts w:ascii="Arial" w:hAnsi="Arial" w:cs="Arial"/>
                <w:sz w:val="16"/>
                <w:szCs w:val="16"/>
              </w:rPr>
            </w:pPr>
            <w:r>
              <w:rPr>
                <w:rFonts w:ascii="Arial" w:hAnsi="Arial" w:cs="Arial"/>
                <w:noProof/>
              </w:rPr>
              <w:drawing>
                <wp:inline distT="0" distB="0" distL="0" distR="0" wp14:anchorId="5B2A85A8" wp14:editId="0956552D">
                  <wp:extent cx="685800" cy="1076325"/>
                  <wp:effectExtent l="0" t="0" r="0" b="9525"/>
                  <wp:docPr id="1020664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76325"/>
                          </a:xfrm>
                          <a:prstGeom prst="rect">
                            <a:avLst/>
                          </a:prstGeom>
                          <a:noFill/>
                          <a:ln>
                            <a:noFill/>
                          </a:ln>
                        </pic:spPr>
                      </pic:pic>
                    </a:graphicData>
                  </a:graphic>
                </wp:inline>
              </w:drawing>
            </w:r>
          </w:p>
        </w:tc>
        <w:tc>
          <w:tcPr>
            <w:tcW w:w="7478" w:type="dxa"/>
            <w:vAlign w:val="bottom"/>
          </w:tcPr>
          <w:p w:rsidR="00805346" w:rsidRPr="00C9281A" w:rsidRDefault="00805346" w:rsidP="007B18F4">
            <w:pPr>
              <w:pStyle w:val="NormalWeb"/>
              <w:spacing w:before="0" w:beforeAutospacing="0" w:after="0" w:afterAutospacing="0"/>
              <w:jc w:val="center"/>
              <w:rPr>
                <w:b/>
              </w:rPr>
            </w:pPr>
            <w:r w:rsidRPr="00C9281A">
              <w:rPr>
                <w:b/>
              </w:rPr>
              <w:t>ROMÂNIA</w:t>
            </w:r>
          </w:p>
          <w:p w:rsidR="00805346" w:rsidRPr="00C9281A" w:rsidRDefault="00805346" w:rsidP="007B18F4">
            <w:pPr>
              <w:pStyle w:val="NormalWeb"/>
              <w:spacing w:before="0" w:beforeAutospacing="0" w:after="0" w:afterAutospacing="0"/>
              <w:jc w:val="center"/>
              <w:rPr>
                <w:b/>
              </w:rPr>
            </w:pPr>
            <w:r w:rsidRPr="00C9281A">
              <w:rPr>
                <w:b/>
              </w:rPr>
              <w:t>JUDEŢUL VÂLCEA</w:t>
            </w:r>
          </w:p>
          <w:p w:rsidR="00805346" w:rsidRPr="009B6934" w:rsidRDefault="00805346" w:rsidP="007B18F4">
            <w:pPr>
              <w:pStyle w:val="NormalWeb"/>
              <w:spacing w:before="0" w:beforeAutospacing="0" w:after="0" w:afterAutospacing="0"/>
              <w:jc w:val="center"/>
              <w:rPr>
                <w:rFonts w:ascii="Arial" w:hAnsi="Arial" w:cs="Arial"/>
                <w:b/>
                <w:color w:val="FF0000"/>
              </w:rPr>
            </w:pPr>
            <w:r>
              <w:rPr>
                <w:b/>
              </w:rPr>
              <w:t xml:space="preserve">PRIMĂRIA </w:t>
            </w:r>
            <w:r w:rsidRPr="00C9281A">
              <w:rPr>
                <w:b/>
              </w:rPr>
              <w:t>COMUN</w:t>
            </w:r>
            <w:r>
              <w:rPr>
                <w:b/>
              </w:rPr>
              <w:t>EI</w:t>
            </w:r>
            <w:r w:rsidRPr="00C9281A">
              <w:rPr>
                <w:b/>
              </w:rPr>
              <w:t xml:space="preserve"> STROEȘTI</w:t>
            </w:r>
          </w:p>
        </w:tc>
        <w:tc>
          <w:tcPr>
            <w:tcW w:w="1776" w:type="dxa"/>
            <w:vMerge w:val="restart"/>
            <w:vAlign w:val="center"/>
          </w:tcPr>
          <w:p w:rsidR="00805346" w:rsidRPr="00E85FE6" w:rsidRDefault="00805346" w:rsidP="007B18F4">
            <w:pPr>
              <w:pStyle w:val="NormalWeb"/>
              <w:spacing w:before="0" w:beforeAutospacing="0" w:after="0" w:afterAutospacing="0"/>
              <w:jc w:val="center"/>
              <w:rPr>
                <w:rFonts w:ascii="Arial" w:hAnsi="Arial" w:cs="Arial"/>
                <w:b/>
                <w:i/>
                <w:sz w:val="18"/>
                <w:szCs w:val="18"/>
              </w:rPr>
            </w:pPr>
            <w: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pt;height:90.2pt" o:ole="">
                  <v:imagedata r:id="rId9" o:title=""/>
                </v:shape>
                <o:OLEObject Type="Embed" ProgID="PBrush" ShapeID="_x0000_i1025" DrawAspect="Content" ObjectID="_1755506148" r:id="rId10"/>
              </w:object>
            </w:r>
          </w:p>
        </w:tc>
      </w:tr>
      <w:tr w:rsidR="00805346" w:rsidRPr="00E85FE6" w:rsidTr="007B18F4">
        <w:trPr>
          <w:trHeight w:val="308"/>
          <w:jc w:val="center"/>
        </w:trPr>
        <w:tc>
          <w:tcPr>
            <w:tcW w:w="1674" w:type="dxa"/>
            <w:vMerge/>
            <w:shd w:val="clear" w:color="auto" w:fill="auto"/>
            <w:vAlign w:val="center"/>
          </w:tcPr>
          <w:p w:rsidR="00805346" w:rsidRDefault="00805346" w:rsidP="007B18F4">
            <w:pPr>
              <w:pStyle w:val="NormalWeb"/>
              <w:spacing w:before="0" w:beforeAutospacing="0" w:after="0" w:afterAutospacing="0"/>
              <w:jc w:val="center"/>
              <w:rPr>
                <w:rFonts w:ascii="Arial" w:hAnsi="Arial" w:cs="Arial"/>
              </w:rPr>
            </w:pPr>
          </w:p>
        </w:tc>
        <w:tc>
          <w:tcPr>
            <w:tcW w:w="7478" w:type="dxa"/>
            <w:vAlign w:val="bottom"/>
          </w:tcPr>
          <w:p w:rsidR="00805346" w:rsidRPr="00C9281A" w:rsidRDefault="00805346" w:rsidP="007B18F4">
            <w:pPr>
              <w:pStyle w:val="NormalWeb"/>
              <w:jc w:val="center"/>
              <w:rPr>
                <w:b/>
              </w:rPr>
            </w:pPr>
            <w:r>
              <w:rPr>
                <w:b/>
              </w:rPr>
              <w:t>PRIMAR</w:t>
            </w:r>
          </w:p>
        </w:tc>
        <w:tc>
          <w:tcPr>
            <w:tcW w:w="1776" w:type="dxa"/>
            <w:vMerge/>
            <w:vAlign w:val="center"/>
          </w:tcPr>
          <w:p w:rsidR="00805346" w:rsidRPr="00E85FE6" w:rsidRDefault="00805346" w:rsidP="007B18F4">
            <w:pPr>
              <w:pStyle w:val="NormalWeb"/>
              <w:spacing w:before="0" w:beforeAutospacing="0" w:after="0" w:afterAutospacing="0"/>
              <w:rPr>
                <w:rFonts w:ascii="Arial" w:hAnsi="Arial" w:cs="Arial"/>
                <w:sz w:val="16"/>
                <w:szCs w:val="16"/>
              </w:rPr>
            </w:pPr>
          </w:p>
        </w:tc>
      </w:tr>
      <w:tr w:rsidR="00805346" w:rsidRPr="00E85FE6" w:rsidTr="007B18F4">
        <w:trPr>
          <w:trHeight w:val="181"/>
          <w:jc w:val="center"/>
        </w:trPr>
        <w:tc>
          <w:tcPr>
            <w:tcW w:w="1674" w:type="dxa"/>
            <w:vMerge/>
            <w:shd w:val="clear" w:color="auto" w:fill="auto"/>
            <w:vAlign w:val="center"/>
          </w:tcPr>
          <w:p w:rsidR="00805346" w:rsidRPr="00E85FE6" w:rsidRDefault="00805346" w:rsidP="007B18F4">
            <w:pPr>
              <w:pStyle w:val="NormalWeb"/>
              <w:spacing w:before="0" w:beforeAutospacing="0" w:after="0" w:afterAutospacing="0"/>
              <w:jc w:val="center"/>
              <w:rPr>
                <w:rFonts w:ascii="Arial" w:hAnsi="Arial" w:cs="Arial"/>
                <w:sz w:val="16"/>
                <w:szCs w:val="16"/>
              </w:rPr>
            </w:pPr>
          </w:p>
        </w:tc>
        <w:tc>
          <w:tcPr>
            <w:tcW w:w="7478" w:type="dxa"/>
            <w:vAlign w:val="center"/>
          </w:tcPr>
          <w:p w:rsidR="00805346" w:rsidRPr="00E85FE6" w:rsidRDefault="00805346" w:rsidP="007B18F4">
            <w:pPr>
              <w:pStyle w:val="NormalWeb"/>
              <w:spacing w:before="0" w:beforeAutospacing="0" w:after="0" w:afterAutospacing="0"/>
              <w:ind w:left="-215" w:right="-130"/>
              <w:jc w:val="center"/>
              <w:rPr>
                <w:rFonts w:ascii="Arial" w:hAnsi="Arial" w:cs="Arial"/>
                <w:b/>
                <w:sz w:val="2"/>
                <w:szCs w:val="2"/>
              </w:rPr>
            </w:pPr>
            <w:r w:rsidRPr="00E85FE6">
              <w:rPr>
                <w:rFonts w:ascii="Arial" w:hAnsi="Arial" w:cs="Arial"/>
              </w:rPr>
              <w:object w:dxaOrig="7695" w:dyaOrig="117">
                <v:shape id="_x0000_i1026" type="#_x0000_t75" style="width:374.9pt;height:8.3pt" o:ole="">
                  <v:imagedata r:id="rId11" o:title=""/>
                </v:shape>
                <o:OLEObject Type="Embed" ProgID="CorelDraw.Graphic.17" ShapeID="_x0000_i1026" DrawAspect="Content" ObjectID="_1755506149" r:id="rId12"/>
              </w:object>
            </w:r>
          </w:p>
        </w:tc>
        <w:tc>
          <w:tcPr>
            <w:tcW w:w="1776" w:type="dxa"/>
            <w:vMerge/>
            <w:vAlign w:val="center"/>
          </w:tcPr>
          <w:p w:rsidR="00805346" w:rsidRPr="00E85FE6" w:rsidRDefault="00805346" w:rsidP="007B18F4">
            <w:pPr>
              <w:pStyle w:val="NormalWeb"/>
              <w:spacing w:before="0" w:beforeAutospacing="0" w:after="0" w:afterAutospacing="0"/>
              <w:ind w:left="-213" w:right="-131"/>
              <w:jc w:val="center"/>
              <w:rPr>
                <w:rFonts w:ascii="Arial" w:hAnsi="Arial" w:cs="Arial"/>
              </w:rPr>
            </w:pPr>
          </w:p>
        </w:tc>
      </w:tr>
      <w:tr w:rsidR="00805346" w:rsidRPr="009B6934" w:rsidTr="007B18F4">
        <w:trPr>
          <w:trHeight w:val="657"/>
          <w:jc w:val="center"/>
        </w:trPr>
        <w:tc>
          <w:tcPr>
            <w:tcW w:w="1674" w:type="dxa"/>
            <w:vMerge/>
            <w:shd w:val="clear" w:color="auto" w:fill="auto"/>
            <w:vAlign w:val="center"/>
          </w:tcPr>
          <w:p w:rsidR="00805346" w:rsidRPr="009B6934" w:rsidRDefault="00805346" w:rsidP="007B18F4">
            <w:pPr>
              <w:pStyle w:val="NormalWeb"/>
              <w:spacing w:before="0" w:beforeAutospacing="0" w:after="0" w:afterAutospacing="0"/>
              <w:jc w:val="center"/>
              <w:rPr>
                <w:rFonts w:ascii="Arial" w:hAnsi="Arial" w:cs="Arial"/>
                <w:sz w:val="16"/>
                <w:szCs w:val="16"/>
              </w:rPr>
            </w:pPr>
          </w:p>
        </w:tc>
        <w:tc>
          <w:tcPr>
            <w:tcW w:w="7478" w:type="dxa"/>
          </w:tcPr>
          <w:p w:rsidR="00805346" w:rsidRPr="00C35090" w:rsidRDefault="00805346" w:rsidP="007B18F4">
            <w:pPr>
              <w:pStyle w:val="NormalWeb"/>
              <w:spacing w:before="0" w:beforeAutospacing="0" w:after="0" w:afterAutospacing="0"/>
              <w:jc w:val="center"/>
              <w:rPr>
                <w:rFonts w:ascii="Arial" w:hAnsi="Arial" w:cs="Arial"/>
                <w:sz w:val="16"/>
                <w:szCs w:val="16"/>
              </w:rPr>
            </w:pPr>
          </w:p>
        </w:tc>
        <w:tc>
          <w:tcPr>
            <w:tcW w:w="1776" w:type="dxa"/>
            <w:vMerge/>
            <w:vAlign w:val="center"/>
          </w:tcPr>
          <w:p w:rsidR="00805346" w:rsidRPr="009B6934" w:rsidRDefault="00805346" w:rsidP="007B18F4">
            <w:pPr>
              <w:pStyle w:val="NormalWeb"/>
              <w:spacing w:before="0" w:beforeAutospacing="0" w:after="0" w:afterAutospacing="0"/>
              <w:jc w:val="center"/>
              <w:rPr>
                <w:rFonts w:ascii="Arial" w:hAnsi="Arial" w:cs="Arial"/>
                <w:sz w:val="16"/>
                <w:szCs w:val="16"/>
              </w:rPr>
            </w:pPr>
          </w:p>
        </w:tc>
      </w:tr>
    </w:tbl>
    <w:p w:rsidR="00805346" w:rsidRPr="00235455" w:rsidRDefault="00805346" w:rsidP="00805346">
      <w:pPr>
        <w:pStyle w:val="Heading1"/>
        <w:jc w:val="left"/>
        <w:rPr>
          <w:rFonts w:ascii="Tahoma" w:hAnsi="Tahoma" w:cs="Tahoma"/>
        </w:rPr>
      </w:pPr>
    </w:p>
    <w:p w:rsidR="00805346" w:rsidRPr="004A0B09" w:rsidRDefault="00805346" w:rsidP="00805346">
      <w:pPr>
        <w:pStyle w:val="Heading1"/>
        <w:rPr>
          <w:sz w:val="28"/>
          <w:szCs w:val="28"/>
          <w:u w:val="none"/>
        </w:rPr>
      </w:pPr>
      <w:r>
        <w:rPr>
          <w:sz w:val="28"/>
          <w:szCs w:val="28"/>
          <w:u w:val="none"/>
        </w:rPr>
        <w:t>D I S P O Z I Ţ I A  Nr . 93</w:t>
      </w:r>
    </w:p>
    <w:p w:rsidR="00805346" w:rsidRPr="004A0B09" w:rsidRDefault="00805346" w:rsidP="00805346">
      <w:pPr>
        <w:rPr>
          <w:sz w:val="28"/>
          <w:szCs w:val="28"/>
        </w:rPr>
      </w:pPr>
    </w:p>
    <w:p w:rsidR="00805346" w:rsidRDefault="00805346" w:rsidP="00805346">
      <w:pPr>
        <w:spacing w:after="9" w:line="253" w:lineRule="auto"/>
        <w:ind w:left="720" w:right="943" w:firstLine="720"/>
        <w:rPr>
          <w:sz w:val="28"/>
          <w:szCs w:val="28"/>
        </w:rPr>
      </w:pPr>
      <w:r w:rsidRPr="004A0B09">
        <w:rPr>
          <w:b/>
          <w:sz w:val="28"/>
          <w:szCs w:val="28"/>
        </w:rPr>
        <w:t xml:space="preserve">Privind: </w:t>
      </w:r>
      <w:r w:rsidRPr="00C22CFE">
        <w:rPr>
          <w:sz w:val="28"/>
          <w:szCs w:val="28"/>
        </w:rPr>
        <w:t>acordarea voucherelor de vacanță pentru funcționarii publici și</w:t>
      </w:r>
      <w:r>
        <w:rPr>
          <w:sz w:val="28"/>
          <w:szCs w:val="28"/>
        </w:rPr>
        <w:t xml:space="preserve">  </w:t>
      </w:r>
    </w:p>
    <w:p w:rsidR="00805346" w:rsidRDefault="00805346" w:rsidP="00805346">
      <w:pPr>
        <w:spacing w:after="9" w:line="253" w:lineRule="auto"/>
        <w:ind w:right="943" w:firstLine="720"/>
        <w:rPr>
          <w:sz w:val="28"/>
          <w:szCs w:val="28"/>
        </w:rPr>
      </w:pPr>
      <w:r>
        <w:rPr>
          <w:sz w:val="28"/>
          <w:szCs w:val="28"/>
        </w:rPr>
        <w:t xml:space="preserve">           </w:t>
      </w:r>
      <w:r w:rsidRPr="00C22CFE">
        <w:rPr>
          <w:sz w:val="28"/>
          <w:szCs w:val="28"/>
        </w:rPr>
        <w:t>personalul</w:t>
      </w:r>
      <w:r>
        <w:rPr>
          <w:sz w:val="28"/>
          <w:szCs w:val="28"/>
        </w:rPr>
        <w:t xml:space="preserve"> </w:t>
      </w:r>
      <w:r w:rsidRPr="00C22CFE">
        <w:rPr>
          <w:sz w:val="28"/>
          <w:szCs w:val="28"/>
        </w:rPr>
        <w:t xml:space="preserve">contractual din aparatul de specialitate al primarului comunei </w:t>
      </w:r>
    </w:p>
    <w:p w:rsidR="00805346" w:rsidRPr="00C22CFE" w:rsidRDefault="00805346" w:rsidP="00805346">
      <w:pPr>
        <w:spacing w:after="9" w:line="253" w:lineRule="auto"/>
        <w:ind w:right="943" w:firstLine="720"/>
        <w:rPr>
          <w:sz w:val="28"/>
          <w:szCs w:val="28"/>
        </w:rPr>
      </w:pPr>
      <w:r>
        <w:rPr>
          <w:sz w:val="28"/>
          <w:szCs w:val="28"/>
        </w:rPr>
        <w:t xml:space="preserve">                             </w:t>
      </w:r>
      <w:r w:rsidRPr="00C22CFE">
        <w:rPr>
          <w:sz w:val="28"/>
          <w:szCs w:val="28"/>
        </w:rPr>
        <w:t>Stroești, județul Vâlcea, pe anul 2023</w:t>
      </w:r>
    </w:p>
    <w:p w:rsidR="00805346" w:rsidRPr="00C22CFE" w:rsidRDefault="00805346" w:rsidP="00805346">
      <w:pPr>
        <w:rPr>
          <w:b/>
          <w:sz w:val="28"/>
          <w:szCs w:val="28"/>
        </w:rPr>
      </w:pPr>
    </w:p>
    <w:p w:rsidR="00805346" w:rsidRPr="00E451F8" w:rsidRDefault="00805346" w:rsidP="00805346">
      <w:pPr>
        <w:jc w:val="both"/>
        <w:rPr>
          <w:sz w:val="28"/>
          <w:szCs w:val="28"/>
        </w:rPr>
      </w:pPr>
      <w:r w:rsidRPr="004A0B09">
        <w:rPr>
          <w:sz w:val="28"/>
          <w:szCs w:val="28"/>
        </w:rPr>
        <w:t xml:space="preserve">       </w:t>
      </w:r>
      <w:r w:rsidRPr="004A0B09">
        <w:rPr>
          <w:sz w:val="28"/>
          <w:szCs w:val="28"/>
        </w:rPr>
        <w:tab/>
      </w:r>
      <w:r w:rsidRPr="00E451F8">
        <w:rPr>
          <w:sz w:val="28"/>
          <w:szCs w:val="28"/>
        </w:rPr>
        <w:t>P</w:t>
      </w:r>
      <w:r>
        <w:rPr>
          <w:sz w:val="28"/>
          <w:szCs w:val="28"/>
        </w:rPr>
        <w:t>rimarul c</w:t>
      </w:r>
      <w:r w:rsidRPr="00E451F8">
        <w:rPr>
          <w:sz w:val="28"/>
          <w:szCs w:val="28"/>
        </w:rPr>
        <w:t>om</w:t>
      </w:r>
      <w:r>
        <w:rPr>
          <w:sz w:val="28"/>
          <w:szCs w:val="28"/>
        </w:rPr>
        <w:t>unei Stroești, județul Vâlcea, d</w:t>
      </w:r>
      <w:r w:rsidRPr="00E451F8">
        <w:rPr>
          <w:sz w:val="28"/>
          <w:szCs w:val="28"/>
        </w:rPr>
        <w:t xml:space="preserve">omnul Ciolacu Toma;  </w:t>
      </w:r>
    </w:p>
    <w:p w:rsidR="00805346" w:rsidRDefault="00805346" w:rsidP="00805346">
      <w:pPr>
        <w:tabs>
          <w:tab w:val="left" w:pos="10773"/>
        </w:tabs>
        <w:spacing w:after="9" w:line="253" w:lineRule="auto"/>
        <w:ind w:right="27" w:firstLine="720"/>
        <w:jc w:val="both"/>
        <w:rPr>
          <w:sz w:val="28"/>
          <w:szCs w:val="28"/>
        </w:rPr>
      </w:pPr>
      <w:r w:rsidRPr="006A6138">
        <w:rPr>
          <w:sz w:val="28"/>
          <w:szCs w:val="28"/>
          <w:lang w:val="it-IT"/>
        </w:rPr>
        <w:t>Având în vedere</w:t>
      </w:r>
      <w:r>
        <w:rPr>
          <w:sz w:val="28"/>
          <w:szCs w:val="28"/>
          <w:lang w:val="it-IT"/>
        </w:rPr>
        <w:t xml:space="preserve"> referatul nr.2083 din 11</w:t>
      </w:r>
      <w:r>
        <w:rPr>
          <w:sz w:val="28"/>
          <w:szCs w:val="28"/>
        </w:rPr>
        <w:t>.04.2023</w:t>
      </w:r>
      <w:r w:rsidRPr="00BA727C">
        <w:rPr>
          <w:sz w:val="28"/>
          <w:szCs w:val="28"/>
        </w:rPr>
        <w:t>,</w:t>
      </w:r>
      <w:r w:rsidRPr="00BA727C">
        <w:rPr>
          <w:sz w:val="28"/>
          <w:szCs w:val="28"/>
          <w:lang w:val="it-IT"/>
        </w:rPr>
        <w:t xml:space="preserve"> întocmit de secr</w:t>
      </w:r>
      <w:r>
        <w:rPr>
          <w:sz w:val="28"/>
          <w:szCs w:val="28"/>
          <w:lang w:val="it-IT"/>
        </w:rPr>
        <w:t>etarul general al comunei Stroești și compartimentul resurse umane și relații cu publicul</w:t>
      </w:r>
      <w:r w:rsidRPr="00BA727C">
        <w:rPr>
          <w:sz w:val="28"/>
          <w:szCs w:val="28"/>
          <w:lang w:val="it-IT"/>
        </w:rPr>
        <w:t>, prin care se propun</w:t>
      </w:r>
      <w:r w:rsidRPr="00A66492">
        <w:rPr>
          <w:sz w:val="28"/>
          <w:szCs w:val="28"/>
          <w:lang w:val="it-IT"/>
        </w:rPr>
        <w:t>e</w:t>
      </w:r>
      <w:r w:rsidRPr="00A66492">
        <w:rPr>
          <w:sz w:val="28"/>
          <w:szCs w:val="28"/>
        </w:rPr>
        <w:t xml:space="preserve"> </w:t>
      </w:r>
      <w:r w:rsidRPr="00C22CFE">
        <w:rPr>
          <w:sz w:val="28"/>
          <w:szCs w:val="28"/>
        </w:rPr>
        <w:t>acordarea voucherelor de vacanță pentru funcționarii publici și</w:t>
      </w:r>
      <w:r>
        <w:rPr>
          <w:sz w:val="28"/>
          <w:szCs w:val="28"/>
        </w:rPr>
        <w:t xml:space="preserve">  </w:t>
      </w:r>
      <w:r w:rsidRPr="00C22CFE">
        <w:rPr>
          <w:sz w:val="28"/>
          <w:szCs w:val="28"/>
        </w:rPr>
        <w:t>personalul</w:t>
      </w:r>
      <w:r>
        <w:rPr>
          <w:sz w:val="28"/>
          <w:szCs w:val="28"/>
        </w:rPr>
        <w:t xml:space="preserve"> </w:t>
      </w:r>
      <w:r w:rsidRPr="00C22CFE">
        <w:rPr>
          <w:sz w:val="28"/>
          <w:szCs w:val="28"/>
        </w:rPr>
        <w:t>contractual din aparatul de specialitate al primarului comunei Stroești, județul Vâlcea, pe anul 2023</w:t>
      </w:r>
      <w:r w:rsidRPr="00A66492">
        <w:rPr>
          <w:sz w:val="28"/>
          <w:szCs w:val="28"/>
        </w:rPr>
        <w:t>;</w:t>
      </w:r>
    </w:p>
    <w:p w:rsidR="00805346" w:rsidRDefault="00805346" w:rsidP="00805346">
      <w:pPr>
        <w:pStyle w:val="WW-Default"/>
        <w:ind w:right="-142"/>
        <w:jc w:val="both"/>
        <w:rPr>
          <w:rFonts w:ascii="Times New Roman" w:hAnsi="Times New Roman" w:cs="Times New Roman"/>
          <w:sz w:val="28"/>
          <w:szCs w:val="28"/>
        </w:rPr>
      </w:pPr>
      <w:r>
        <w:rPr>
          <w:rFonts w:ascii="Times New Roman" w:hAnsi="Times New Roman" w:cs="Times New Roman"/>
          <w:sz w:val="28"/>
          <w:szCs w:val="28"/>
        </w:rPr>
        <w:tab/>
        <w:t xml:space="preserve">Ținând seama de prevederile: </w:t>
      </w:r>
    </w:p>
    <w:p w:rsidR="00805346" w:rsidRDefault="00805346" w:rsidP="00805346">
      <w:pPr>
        <w:pStyle w:val="WW-Default"/>
        <w:ind w:right="-142" w:firstLine="720"/>
        <w:jc w:val="both"/>
        <w:rPr>
          <w:rFonts w:ascii="Times New Roman" w:hAnsi="Times New Roman" w:cs="Times New Roman"/>
          <w:sz w:val="28"/>
          <w:szCs w:val="28"/>
        </w:rPr>
      </w:pPr>
      <w:r>
        <w:rPr>
          <w:rFonts w:ascii="Times New Roman" w:hAnsi="Times New Roman" w:cs="Times New Roman"/>
          <w:sz w:val="28"/>
          <w:szCs w:val="28"/>
        </w:rPr>
        <w:t>-art.1 din OUG nr.8/2009 privind acordarea voucherelor de vacanță, cu modificările și completările ulterioare;</w:t>
      </w:r>
    </w:p>
    <w:p w:rsidR="00805346" w:rsidRDefault="00805346" w:rsidP="00805346">
      <w:pPr>
        <w:pStyle w:val="WW-Default"/>
        <w:ind w:right="-142" w:firstLine="720"/>
        <w:jc w:val="both"/>
        <w:rPr>
          <w:rFonts w:ascii="Times New Roman" w:hAnsi="Times New Roman" w:cs="Times New Roman"/>
          <w:sz w:val="28"/>
          <w:szCs w:val="28"/>
        </w:rPr>
      </w:pPr>
      <w:r>
        <w:rPr>
          <w:rFonts w:ascii="Times New Roman" w:hAnsi="Times New Roman" w:cs="Times New Roman"/>
          <w:sz w:val="28"/>
          <w:szCs w:val="28"/>
        </w:rPr>
        <w:t>-art.1 și art.3 din anexa la HG nr.215/2009 pentru aprobarea Normelor metodologice privind acordarea voucherelor de vacanță, cu modificările și completările ulterioare;</w:t>
      </w:r>
    </w:p>
    <w:p w:rsidR="00805346" w:rsidRDefault="00805346" w:rsidP="00805346">
      <w:pPr>
        <w:pStyle w:val="WW-Default"/>
        <w:ind w:right="-142" w:firstLine="720"/>
        <w:jc w:val="both"/>
        <w:rPr>
          <w:rFonts w:ascii="Times New Roman" w:hAnsi="Times New Roman" w:cs="Times New Roman"/>
          <w:sz w:val="28"/>
          <w:szCs w:val="28"/>
        </w:rPr>
      </w:pPr>
      <w:r>
        <w:rPr>
          <w:rFonts w:ascii="Times New Roman" w:hAnsi="Times New Roman" w:cs="Times New Roman"/>
          <w:sz w:val="28"/>
          <w:szCs w:val="28"/>
        </w:rPr>
        <w:t>-HG nr.940/2017 privind modificarea și completarea Normelor metodologice privind acordarea voucherelor de vacanță;</w:t>
      </w:r>
    </w:p>
    <w:p w:rsidR="00805346" w:rsidRPr="00CF45D5" w:rsidRDefault="00805346" w:rsidP="00805346">
      <w:pPr>
        <w:ind w:firstLine="720"/>
        <w:jc w:val="both"/>
        <w:rPr>
          <w:sz w:val="28"/>
          <w:szCs w:val="28"/>
          <w:lang w:val="fr-FR"/>
        </w:rPr>
      </w:pPr>
      <w:r>
        <w:rPr>
          <w:sz w:val="28"/>
          <w:szCs w:val="28"/>
        </w:rPr>
        <w:t xml:space="preserve">Având în vedere HCL nr.2 din 30.01.2023 privind </w:t>
      </w:r>
      <w:r w:rsidRPr="005852DC">
        <w:rPr>
          <w:sz w:val="28"/>
          <w:szCs w:val="28"/>
          <w:lang w:val="fr-FR"/>
        </w:rPr>
        <w:t>aprobarea</w:t>
      </w:r>
      <w:r>
        <w:rPr>
          <w:sz w:val="28"/>
          <w:szCs w:val="28"/>
          <w:lang w:val="fr-FR"/>
        </w:rPr>
        <w:t xml:space="preserve"> bugetului de venituri și cheltuieli și a </w:t>
      </w:r>
      <w:r w:rsidRPr="005852DC">
        <w:rPr>
          <w:sz w:val="28"/>
          <w:szCs w:val="28"/>
          <w:lang w:val="fr-FR"/>
        </w:rPr>
        <w:t>listei de</w:t>
      </w:r>
      <w:r>
        <w:rPr>
          <w:b/>
          <w:lang w:val="fr-FR"/>
        </w:rPr>
        <w:t xml:space="preserve"> </w:t>
      </w:r>
      <w:r>
        <w:rPr>
          <w:sz w:val="28"/>
          <w:szCs w:val="28"/>
          <w:lang w:val="fr-FR"/>
        </w:rPr>
        <w:t>investiț</w:t>
      </w:r>
      <w:r w:rsidRPr="005852DC">
        <w:rPr>
          <w:sz w:val="28"/>
          <w:szCs w:val="28"/>
          <w:lang w:val="fr-FR"/>
        </w:rPr>
        <w:t xml:space="preserve">ii de interes local </w:t>
      </w:r>
      <w:r>
        <w:rPr>
          <w:sz w:val="28"/>
          <w:szCs w:val="28"/>
          <w:lang w:val="fr-FR"/>
        </w:rPr>
        <w:t>al comunei Stroești pe anul 2023 și estimări pe anii 2024-2026 ;</w:t>
      </w:r>
    </w:p>
    <w:p w:rsidR="00805346" w:rsidRPr="00A66492" w:rsidRDefault="00805346" w:rsidP="00805346">
      <w:pPr>
        <w:ind w:right="-142"/>
        <w:jc w:val="both"/>
        <w:rPr>
          <w:sz w:val="28"/>
          <w:szCs w:val="28"/>
        </w:rPr>
      </w:pPr>
      <w:r>
        <w:rPr>
          <w:sz w:val="28"/>
          <w:szCs w:val="28"/>
          <w:lang w:val="fr-FR"/>
        </w:rPr>
        <w:t xml:space="preserve">    </w:t>
      </w:r>
      <w:r>
        <w:rPr>
          <w:sz w:val="28"/>
          <w:szCs w:val="28"/>
          <w:lang w:val="fr-FR"/>
        </w:rPr>
        <w:tab/>
      </w:r>
      <w:r w:rsidRPr="006A6138">
        <w:rPr>
          <w:sz w:val="28"/>
          <w:szCs w:val="28"/>
        </w:rPr>
        <w:t>În conformitate</w:t>
      </w:r>
      <w:r w:rsidRPr="00A66492">
        <w:rPr>
          <w:sz w:val="28"/>
          <w:szCs w:val="28"/>
        </w:rPr>
        <w:t xml:space="preserve"> cu prevederile art. </w:t>
      </w:r>
      <w:r>
        <w:rPr>
          <w:sz w:val="28"/>
          <w:szCs w:val="28"/>
        </w:rPr>
        <w:t>26</w:t>
      </w:r>
      <w:r w:rsidRPr="00A66492">
        <w:rPr>
          <w:sz w:val="28"/>
          <w:szCs w:val="28"/>
        </w:rPr>
        <w:t xml:space="preserve"> alin. (4) din Legea nr. 153/2017, privind salarizarea personalului plătit din fonduri publice</w:t>
      </w:r>
      <w:r>
        <w:rPr>
          <w:sz w:val="28"/>
          <w:szCs w:val="28"/>
        </w:rPr>
        <w:t>, cu modificarile și completările ulterioare</w:t>
      </w:r>
      <w:r w:rsidRPr="00A66492">
        <w:rPr>
          <w:sz w:val="28"/>
          <w:szCs w:val="28"/>
          <w:lang w:val="en-GB"/>
        </w:rPr>
        <w:t>;</w:t>
      </w:r>
      <w:r w:rsidRPr="00A66492">
        <w:rPr>
          <w:sz w:val="28"/>
          <w:szCs w:val="28"/>
        </w:rPr>
        <w:t xml:space="preserve"> </w:t>
      </w:r>
    </w:p>
    <w:p w:rsidR="00805346" w:rsidRPr="00E451F8" w:rsidRDefault="00805346" w:rsidP="00805346">
      <w:pPr>
        <w:pStyle w:val="WW-Default"/>
        <w:ind w:right="-142"/>
        <w:jc w:val="both"/>
        <w:rPr>
          <w:rFonts w:ascii="Times New Roman" w:hAnsi="Times New Roman" w:cs="Times New Roman"/>
          <w:color w:val="auto"/>
          <w:sz w:val="28"/>
          <w:szCs w:val="28"/>
          <w:lang w:val="ro-RO"/>
        </w:rPr>
      </w:pPr>
      <w:r w:rsidRPr="00A66492">
        <w:rPr>
          <w:rFonts w:ascii="Times New Roman" w:hAnsi="Times New Roman" w:cs="Times New Roman"/>
          <w:sz w:val="28"/>
          <w:szCs w:val="28"/>
          <w:lang w:val="ro-RO"/>
        </w:rPr>
        <w:t xml:space="preserve">         </w:t>
      </w:r>
      <w:r>
        <w:rPr>
          <w:rFonts w:ascii="Times New Roman" w:hAnsi="Times New Roman" w:cs="Times New Roman"/>
          <w:sz w:val="28"/>
          <w:szCs w:val="28"/>
          <w:lang w:val="ro-RO"/>
        </w:rPr>
        <w:tab/>
      </w:r>
      <w:r w:rsidRPr="006A6138">
        <w:rPr>
          <w:sz w:val="28"/>
          <w:szCs w:val="28"/>
        </w:rPr>
        <w:t>În</w:t>
      </w:r>
      <w:r>
        <w:rPr>
          <w:rFonts w:ascii="Times New Roman" w:hAnsi="Times New Roman" w:cs="Times New Roman"/>
          <w:sz w:val="28"/>
          <w:szCs w:val="28"/>
          <w:lang w:val="ro-RO"/>
        </w:rPr>
        <w:t xml:space="preserve"> temeiul</w:t>
      </w:r>
      <w:r w:rsidRPr="00A66492">
        <w:rPr>
          <w:rFonts w:ascii="Times New Roman" w:hAnsi="Times New Roman" w:cs="Times New Roman"/>
          <w:sz w:val="28"/>
          <w:szCs w:val="28"/>
          <w:lang w:val="ro-RO"/>
        </w:rPr>
        <w:t xml:space="preserve"> </w:t>
      </w:r>
      <w:r w:rsidRPr="00A66492">
        <w:rPr>
          <w:sz w:val="28"/>
          <w:szCs w:val="28"/>
        </w:rPr>
        <w:t>art.</w:t>
      </w:r>
      <w:r w:rsidRPr="00A66492">
        <w:rPr>
          <w:sz w:val="28"/>
          <w:szCs w:val="28"/>
          <w:lang w:val="en-GB"/>
        </w:rPr>
        <w:t xml:space="preserve"> 155 alin. (1) lit </w:t>
      </w:r>
      <w:r>
        <w:rPr>
          <w:sz w:val="28"/>
          <w:szCs w:val="28"/>
          <w:lang w:val="en-GB"/>
        </w:rPr>
        <w:t>a</w:t>
      </w:r>
      <w:r w:rsidRPr="00A66492">
        <w:rPr>
          <w:sz w:val="28"/>
          <w:szCs w:val="28"/>
          <w:lang w:val="en-GB"/>
        </w:rPr>
        <w:t>) şi</w:t>
      </w:r>
      <w:r>
        <w:rPr>
          <w:sz w:val="28"/>
          <w:szCs w:val="28"/>
        </w:rPr>
        <w:t xml:space="preserve"> </w:t>
      </w:r>
      <w:r w:rsidRPr="00A66492">
        <w:rPr>
          <w:rFonts w:ascii="Times New Roman" w:hAnsi="Times New Roman" w:cs="Times New Roman"/>
          <w:sz w:val="28"/>
          <w:szCs w:val="28"/>
          <w:lang w:val="ro-RO"/>
        </w:rPr>
        <w:t>art. 196</w:t>
      </w:r>
      <w:r>
        <w:rPr>
          <w:rFonts w:ascii="Times New Roman" w:hAnsi="Times New Roman" w:cs="Times New Roman"/>
          <w:color w:val="auto"/>
          <w:sz w:val="28"/>
          <w:szCs w:val="28"/>
          <w:lang w:val="ro-RO"/>
        </w:rPr>
        <w:t xml:space="preserve"> alin. (1) lit.</w:t>
      </w:r>
      <w:r w:rsidRPr="00A66492">
        <w:rPr>
          <w:rFonts w:ascii="Times New Roman" w:hAnsi="Times New Roman" w:cs="Times New Roman"/>
          <w:color w:val="auto"/>
          <w:sz w:val="28"/>
          <w:szCs w:val="28"/>
          <w:lang w:val="ro-RO"/>
        </w:rPr>
        <w:t>b) din OUG nr.57/2019, privind Codul administrativ</w:t>
      </w:r>
      <w:r>
        <w:rPr>
          <w:rFonts w:ascii="Times New Roman" w:hAnsi="Times New Roman" w:cs="Times New Roman"/>
          <w:color w:val="auto"/>
          <w:sz w:val="28"/>
          <w:szCs w:val="28"/>
          <w:lang w:val="ro-RO"/>
        </w:rPr>
        <w:t xml:space="preserve">, cu modificările și completările ulterioare, </w:t>
      </w:r>
      <w:r>
        <w:rPr>
          <w:rFonts w:ascii="Times New Roman" w:hAnsi="Times New Roman" w:cs="Times New Roman"/>
          <w:sz w:val="28"/>
          <w:szCs w:val="28"/>
          <w:lang w:val="ro-RO"/>
        </w:rPr>
        <w:t>emite prezenta</w:t>
      </w:r>
      <w:r w:rsidRPr="00A66492">
        <w:rPr>
          <w:rFonts w:ascii="Times New Roman" w:hAnsi="Times New Roman" w:cs="Times New Roman"/>
          <w:sz w:val="28"/>
          <w:szCs w:val="28"/>
          <w:lang w:val="ro-RO"/>
        </w:rPr>
        <w:t>:</w:t>
      </w:r>
    </w:p>
    <w:p w:rsidR="00805346" w:rsidRPr="004A0B09" w:rsidRDefault="00805346" w:rsidP="00805346">
      <w:pPr>
        <w:rPr>
          <w:sz w:val="28"/>
          <w:szCs w:val="28"/>
        </w:rPr>
      </w:pPr>
    </w:p>
    <w:p w:rsidR="00805346" w:rsidRPr="004A0B09" w:rsidRDefault="00805346" w:rsidP="00805346">
      <w:pPr>
        <w:rPr>
          <w:sz w:val="28"/>
          <w:szCs w:val="28"/>
        </w:rPr>
      </w:pPr>
      <w:r w:rsidRPr="004A0B09">
        <w:rPr>
          <w:b/>
          <w:sz w:val="28"/>
          <w:szCs w:val="28"/>
        </w:rPr>
        <w:t xml:space="preserve">                                              D I S P O Z I Ţ I E  </w:t>
      </w:r>
    </w:p>
    <w:p w:rsidR="00805346" w:rsidRPr="004A0B09" w:rsidRDefault="00805346" w:rsidP="00805346">
      <w:pPr>
        <w:rPr>
          <w:sz w:val="28"/>
          <w:szCs w:val="28"/>
        </w:rPr>
      </w:pPr>
    </w:p>
    <w:p w:rsidR="00805346" w:rsidRPr="00A417EA" w:rsidRDefault="00805346" w:rsidP="00805346">
      <w:pPr>
        <w:jc w:val="both"/>
        <w:rPr>
          <w:b/>
          <w:sz w:val="28"/>
          <w:szCs w:val="28"/>
        </w:rPr>
      </w:pPr>
      <w:r w:rsidRPr="004A0B09">
        <w:rPr>
          <w:b/>
          <w:sz w:val="28"/>
          <w:szCs w:val="28"/>
        </w:rPr>
        <w:lastRenderedPageBreak/>
        <w:t xml:space="preserve">        </w:t>
      </w:r>
      <w:r>
        <w:rPr>
          <w:b/>
          <w:sz w:val="28"/>
          <w:szCs w:val="28"/>
        </w:rPr>
        <w:tab/>
      </w:r>
      <w:r w:rsidRPr="004A0B09">
        <w:rPr>
          <w:b/>
          <w:sz w:val="28"/>
          <w:szCs w:val="28"/>
        </w:rPr>
        <w:t>Art. 1</w:t>
      </w:r>
      <w:r>
        <w:rPr>
          <w:sz w:val="28"/>
          <w:szCs w:val="28"/>
        </w:rPr>
        <w:t>. Se aprobă acordarea voucherelor de vacanță pentru anul 2023, pentru funcționarii publici și personalul contractual din aparatul de specialitate al primarului comunei Stroești, județul Vâlcea, în cuantum de 1450 lei pentru un salariat, în limita sumelor prevăzute în bugetul local, alocate cu această destinație.</w:t>
      </w:r>
    </w:p>
    <w:p w:rsidR="00805346" w:rsidRPr="004A0B09" w:rsidRDefault="00805346" w:rsidP="00805346">
      <w:pPr>
        <w:tabs>
          <w:tab w:val="left" w:pos="180"/>
        </w:tabs>
        <w:jc w:val="both"/>
        <w:rPr>
          <w:b/>
          <w:sz w:val="28"/>
          <w:szCs w:val="28"/>
        </w:rPr>
      </w:pPr>
    </w:p>
    <w:p w:rsidR="00805346" w:rsidRDefault="00805346" w:rsidP="00805346">
      <w:pPr>
        <w:tabs>
          <w:tab w:val="left" w:pos="180"/>
        </w:tabs>
        <w:jc w:val="both"/>
        <w:rPr>
          <w:sz w:val="28"/>
          <w:szCs w:val="28"/>
        </w:rPr>
      </w:pPr>
      <w:r w:rsidRPr="004A0B09">
        <w:rPr>
          <w:b/>
          <w:sz w:val="28"/>
          <w:szCs w:val="28"/>
        </w:rPr>
        <w:t xml:space="preserve">        </w:t>
      </w:r>
      <w:r>
        <w:rPr>
          <w:b/>
          <w:sz w:val="28"/>
          <w:szCs w:val="28"/>
        </w:rPr>
        <w:tab/>
      </w:r>
      <w:r w:rsidRPr="004A0B09">
        <w:rPr>
          <w:b/>
          <w:sz w:val="28"/>
          <w:szCs w:val="28"/>
        </w:rPr>
        <w:t>Art.2.</w:t>
      </w:r>
      <w:r w:rsidRPr="004A0B09">
        <w:rPr>
          <w:sz w:val="28"/>
          <w:szCs w:val="28"/>
        </w:rPr>
        <w:t xml:space="preserve"> </w:t>
      </w:r>
      <w:r>
        <w:rPr>
          <w:sz w:val="28"/>
          <w:szCs w:val="28"/>
        </w:rPr>
        <w:t>Se aprobă Regulamentul intern pentru acordarea voucherelor de vacanță, funcționarilor publici și personalului contractual din cadrul aparatului de specialitate al primarului comunei Stroești, județul Vâlcea, în perioada 2023 – 2026, conformei anexei, care face parte integrantă din prezenta dispoziție.</w:t>
      </w:r>
    </w:p>
    <w:p w:rsidR="00805346" w:rsidRDefault="00805346" w:rsidP="00805346">
      <w:pPr>
        <w:tabs>
          <w:tab w:val="left" w:pos="180"/>
        </w:tabs>
        <w:jc w:val="both"/>
        <w:rPr>
          <w:sz w:val="28"/>
          <w:szCs w:val="28"/>
        </w:rPr>
      </w:pPr>
    </w:p>
    <w:p w:rsidR="00805346" w:rsidRPr="00A417EA" w:rsidRDefault="00805346" w:rsidP="00805346">
      <w:pPr>
        <w:tabs>
          <w:tab w:val="left" w:pos="180"/>
        </w:tabs>
        <w:jc w:val="both"/>
        <w:rPr>
          <w:b/>
          <w:sz w:val="28"/>
          <w:szCs w:val="28"/>
        </w:rPr>
      </w:pPr>
      <w:r>
        <w:rPr>
          <w:b/>
          <w:sz w:val="28"/>
          <w:szCs w:val="28"/>
        </w:rPr>
        <w:tab/>
      </w:r>
      <w:r>
        <w:rPr>
          <w:b/>
          <w:sz w:val="28"/>
          <w:szCs w:val="28"/>
        </w:rPr>
        <w:tab/>
      </w:r>
      <w:r w:rsidRPr="004A0B09">
        <w:rPr>
          <w:b/>
          <w:sz w:val="28"/>
          <w:szCs w:val="28"/>
        </w:rPr>
        <w:t>Art.3.</w:t>
      </w:r>
      <w:r>
        <w:rPr>
          <w:b/>
          <w:sz w:val="28"/>
          <w:szCs w:val="28"/>
        </w:rPr>
        <w:t xml:space="preserve"> </w:t>
      </w:r>
      <w:r w:rsidRPr="009B5E4F">
        <w:rPr>
          <w:bCs/>
          <w:sz w:val="28"/>
          <w:szCs w:val="28"/>
        </w:rPr>
        <w:t>Se</w:t>
      </w:r>
      <w:r>
        <w:rPr>
          <w:bCs/>
          <w:sz w:val="28"/>
          <w:szCs w:val="28"/>
        </w:rPr>
        <w:t xml:space="preserve"> desemnează responsabil cu gestionarea voucherelor de vacanță, în persoana doamnei Diaconescu Elena, consilier superior, în cadrul comparimentului </w:t>
      </w:r>
      <w:r w:rsidRPr="009B5E4F">
        <w:rPr>
          <w:sz w:val="28"/>
          <w:szCs w:val="28"/>
        </w:rPr>
        <w:t>contabilitate, buget, finanțe și taxe și impozite</w:t>
      </w:r>
      <w:r>
        <w:rPr>
          <w:sz w:val="28"/>
          <w:szCs w:val="28"/>
        </w:rPr>
        <w:t>, din aparatul de specialitate al primarului comunei Stroești, județul Vâlcea.</w:t>
      </w:r>
    </w:p>
    <w:p w:rsidR="00805346" w:rsidRDefault="00805346" w:rsidP="00805346">
      <w:pPr>
        <w:autoSpaceDE w:val="0"/>
        <w:autoSpaceDN w:val="0"/>
        <w:adjustRightInd w:val="0"/>
        <w:jc w:val="both"/>
        <w:rPr>
          <w:sz w:val="28"/>
          <w:szCs w:val="28"/>
        </w:rPr>
      </w:pPr>
    </w:p>
    <w:p w:rsidR="00805346" w:rsidRPr="004A0B09" w:rsidRDefault="00805346" w:rsidP="00805346">
      <w:pPr>
        <w:jc w:val="both"/>
        <w:rPr>
          <w:color w:val="000000"/>
          <w:sz w:val="28"/>
          <w:szCs w:val="28"/>
        </w:rPr>
      </w:pPr>
      <w:r w:rsidRPr="004A0B09">
        <w:rPr>
          <w:sz w:val="28"/>
          <w:szCs w:val="28"/>
        </w:rPr>
        <w:t xml:space="preserve">  </w:t>
      </w:r>
      <w:r>
        <w:rPr>
          <w:sz w:val="28"/>
          <w:szCs w:val="28"/>
        </w:rPr>
        <w:tab/>
      </w:r>
      <w:r w:rsidRPr="004A0B09">
        <w:rPr>
          <w:b/>
          <w:sz w:val="28"/>
          <w:szCs w:val="28"/>
        </w:rPr>
        <w:t>Art.</w:t>
      </w:r>
      <w:r>
        <w:rPr>
          <w:b/>
          <w:sz w:val="28"/>
          <w:szCs w:val="28"/>
        </w:rPr>
        <w:t>4</w:t>
      </w:r>
      <w:r w:rsidRPr="004A0B09">
        <w:rPr>
          <w:b/>
          <w:sz w:val="28"/>
          <w:szCs w:val="28"/>
        </w:rPr>
        <w:t>.</w:t>
      </w:r>
      <w:r w:rsidRPr="004A0B09">
        <w:rPr>
          <w:sz w:val="28"/>
          <w:szCs w:val="28"/>
        </w:rPr>
        <w:t xml:space="preserve"> </w:t>
      </w:r>
      <w:r w:rsidRPr="002900F0">
        <w:rPr>
          <w:sz w:val="28"/>
          <w:szCs w:val="28"/>
        </w:rPr>
        <w:t>Compartime</w:t>
      </w:r>
      <w:r>
        <w:rPr>
          <w:sz w:val="28"/>
          <w:szCs w:val="28"/>
        </w:rPr>
        <w:t xml:space="preserve">ntul </w:t>
      </w:r>
      <w:r w:rsidRPr="009B5E4F">
        <w:rPr>
          <w:sz w:val="28"/>
          <w:szCs w:val="28"/>
        </w:rPr>
        <w:t>contabilitate, buget, finanțe și taxe și impozite</w:t>
      </w:r>
      <w:r>
        <w:rPr>
          <w:sz w:val="28"/>
          <w:szCs w:val="28"/>
        </w:rPr>
        <w:t xml:space="preserve">, va </w:t>
      </w:r>
      <w:r w:rsidRPr="002900F0">
        <w:rPr>
          <w:sz w:val="28"/>
          <w:szCs w:val="28"/>
        </w:rPr>
        <w:t>duce la îndeplinire prezenta dispoziţie iar secretarul</w:t>
      </w:r>
      <w:r>
        <w:rPr>
          <w:sz w:val="28"/>
          <w:szCs w:val="28"/>
        </w:rPr>
        <w:t xml:space="preserve"> general al comunei o va comunica, Prefectului </w:t>
      </w:r>
      <w:r w:rsidRPr="002900F0">
        <w:rPr>
          <w:sz w:val="28"/>
          <w:szCs w:val="28"/>
        </w:rPr>
        <w:t>judeţul</w:t>
      </w:r>
      <w:r>
        <w:rPr>
          <w:sz w:val="28"/>
          <w:szCs w:val="28"/>
        </w:rPr>
        <w:t>ui</w:t>
      </w:r>
      <w:r w:rsidRPr="002900F0">
        <w:rPr>
          <w:sz w:val="28"/>
          <w:szCs w:val="28"/>
        </w:rPr>
        <w:t xml:space="preserve"> Vâlcea în vederea exercitării controlului de legalitate</w:t>
      </w:r>
      <w:r>
        <w:rPr>
          <w:sz w:val="28"/>
          <w:szCs w:val="28"/>
        </w:rPr>
        <w:t xml:space="preserve"> și va fi făcută publică pe siteul </w:t>
      </w:r>
      <w:hyperlink r:id="rId13" w:history="1">
        <w:r w:rsidRPr="001C01F4">
          <w:rPr>
            <w:rStyle w:val="Hyperlink"/>
            <w:sz w:val="28"/>
            <w:szCs w:val="28"/>
          </w:rPr>
          <w:t>www.comunastroesti.ro</w:t>
        </w:r>
      </w:hyperlink>
      <w:r>
        <w:rPr>
          <w:sz w:val="28"/>
          <w:szCs w:val="28"/>
        </w:rPr>
        <w:t xml:space="preserve">. </w:t>
      </w:r>
    </w:p>
    <w:p w:rsidR="00805346" w:rsidRPr="004A0B09" w:rsidRDefault="00805346" w:rsidP="00805346">
      <w:pPr>
        <w:jc w:val="both"/>
        <w:rPr>
          <w:sz w:val="28"/>
          <w:szCs w:val="28"/>
          <w:lang w:val="it-IT"/>
        </w:rPr>
      </w:pPr>
    </w:p>
    <w:p w:rsidR="00805346" w:rsidRPr="004A0B09" w:rsidRDefault="00805346" w:rsidP="00805346">
      <w:pPr>
        <w:jc w:val="both"/>
        <w:rPr>
          <w:sz w:val="28"/>
          <w:szCs w:val="28"/>
          <w:lang w:val="it-IT"/>
        </w:rPr>
      </w:pPr>
    </w:p>
    <w:p w:rsidR="00805346" w:rsidRPr="00E451F8" w:rsidRDefault="00805346" w:rsidP="00805346">
      <w:pPr>
        <w:jc w:val="center"/>
        <w:rPr>
          <w:b/>
          <w:sz w:val="28"/>
          <w:szCs w:val="28"/>
        </w:rPr>
      </w:pPr>
      <w:r>
        <w:rPr>
          <w:b/>
          <w:sz w:val="28"/>
          <w:szCs w:val="28"/>
          <w:lang w:val="it-IT"/>
        </w:rPr>
        <w:t xml:space="preserve"> STROEȘTI  11 APRILIE </w:t>
      </w:r>
      <w:r>
        <w:rPr>
          <w:b/>
          <w:sz w:val="28"/>
          <w:szCs w:val="28"/>
        </w:rPr>
        <w:t>2023</w:t>
      </w:r>
    </w:p>
    <w:p w:rsidR="00805346" w:rsidRPr="00E451F8" w:rsidRDefault="00805346" w:rsidP="00805346">
      <w:pPr>
        <w:jc w:val="center"/>
        <w:rPr>
          <w:b/>
          <w:sz w:val="28"/>
          <w:szCs w:val="28"/>
        </w:rPr>
      </w:pPr>
    </w:p>
    <w:p w:rsidR="00805346" w:rsidRPr="00E451F8" w:rsidRDefault="00805346" w:rsidP="00805346">
      <w:pPr>
        <w:jc w:val="center"/>
        <w:rPr>
          <w:sz w:val="28"/>
          <w:szCs w:val="28"/>
        </w:rPr>
      </w:pPr>
    </w:p>
    <w:p w:rsidR="00805346" w:rsidRPr="00E451F8" w:rsidRDefault="00805346" w:rsidP="00805346">
      <w:pPr>
        <w:rPr>
          <w:b/>
          <w:sz w:val="28"/>
          <w:szCs w:val="28"/>
          <w:lang w:val="it-IT"/>
        </w:rPr>
      </w:pPr>
      <w:r w:rsidRPr="00E451F8">
        <w:rPr>
          <w:b/>
          <w:sz w:val="28"/>
          <w:szCs w:val="28"/>
          <w:lang w:val="it-IT"/>
        </w:rPr>
        <w:t xml:space="preserve">      </w:t>
      </w:r>
      <w:r>
        <w:rPr>
          <w:b/>
          <w:sz w:val="28"/>
          <w:szCs w:val="28"/>
          <w:lang w:val="it-IT"/>
        </w:rPr>
        <w:tab/>
      </w:r>
      <w:r>
        <w:rPr>
          <w:b/>
          <w:sz w:val="28"/>
          <w:szCs w:val="28"/>
          <w:lang w:val="it-IT"/>
        </w:rPr>
        <w:tab/>
      </w:r>
      <w:r w:rsidRPr="00E451F8">
        <w:rPr>
          <w:b/>
          <w:sz w:val="28"/>
          <w:szCs w:val="28"/>
          <w:lang w:val="it-IT"/>
        </w:rPr>
        <w:t>PRIMAR</w:t>
      </w:r>
      <w:r>
        <w:rPr>
          <w:b/>
          <w:sz w:val="28"/>
          <w:szCs w:val="28"/>
          <w:lang w:val="it-IT"/>
        </w:rPr>
        <w:t>,</w:t>
      </w:r>
      <w:r w:rsidRPr="00E451F8">
        <w:rPr>
          <w:b/>
          <w:sz w:val="28"/>
          <w:szCs w:val="28"/>
          <w:lang w:val="it-IT"/>
        </w:rPr>
        <w:t xml:space="preserve">                                        </w:t>
      </w:r>
      <w:r>
        <w:rPr>
          <w:b/>
          <w:sz w:val="28"/>
          <w:szCs w:val="28"/>
          <w:lang w:val="it-IT"/>
        </w:rPr>
        <w:t xml:space="preserve">       Contrasemnează pentru l</w:t>
      </w:r>
      <w:r w:rsidRPr="00E451F8">
        <w:rPr>
          <w:b/>
          <w:sz w:val="28"/>
          <w:szCs w:val="28"/>
          <w:lang w:val="it-IT"/>
        </w:rPr>
        <w:t>egalitate</w:t>
      </w:r>
      <w:r>
        <w:rPr>
          <w:b/>
          <w:sz w:val="28"/>
          <w:szCs w:val="28"/>
          <w:lang w:val="it-IT"/>
        </w:rPr>
        <w:t>,</w:t>
      </w:r>
    </w:p>
    <w:p w:rsidR="00805346" w:rsidRPr="00E451F8" w:rsidRDefault="00805346" w:rsidP="00805346">
      <w:pPr>
        <w:ind w:firstLine="720"/>
        <w:rPr>
          <w:b/>
          <w:sz w:val="28"/>
          <w:szCs w:val="28"/>
          <w:lang w:val="it-IT"/>
        </w:rPr>
      </w:pPr>
      <w:r>
        <w:rPr>
          <w:b/>
          <w:sz w:val="28"/>
          <w:szCs w:val="28"/>
          <w:lang w:val="it-IT"/>
        </w:rPr>
        <w:t xml:space="preserve"> Jr.Toma CIOLACU</w:t>
      </w:r>
      <w:r w:rsidRPr="00E451F8">
        <w:rPr>
          <w:b/>
          <w:sz w:val="28"/>
          <w:szCs w:val="28"/>
          <w:lang w:val="it-IT"/>
        </w:rPr>
        <w:t xml:space="preserve">                            </w:t>
      </w:r>
      <w:r>
        <w:rPr>
          <w:b/>
          <w:sz w:val="28"/>
          <w:szCs w:val="28"/>
          <w:lang w:val="it-IT"/>
        </w:rPr>
        <w:tab/>
      </w:r>
      <w:r>
        <w:rPr>
          <w:b/>
          <w:sz w:val="28"/>
          <w:szCs w:val="28"/>
          <w:lang w:val="it-IT"/>
        </w:rPr>
        <w:tab/>
        <w:t xml:space="preserve">       Secretar general,</w:t>
      </w:r>
    </w:p>
    <w:p w:rsidR="00805346" w:rsidRPr="00E451F8" w:rsidRDefault="00805346" w:rsidP="00805346">
      <w:pPr>
        <w:ind w:left="720"/>
        <w:rPr>
          <w:b/>
          <w:sz w:val="28"/>
          <w:szCs w:val="28"/>
          <w:lang w:val="it-IT"/>
        </w:rPr>
      </w:pPr>
      <w:r w:rsidRPr="00E451F8">
        <w:rPr>
          <w:b/>
          <w:sz w:val="28"/>
          <w:szCs w:val="28"/>
          <w:lang w:val="it-IT"/>
        </w:rPr>
        <w:tab/>
      </w:r>
      <w:r w:rsidRPr="00E451F8">
        <w:rPr>
          <w:b/>
          <w:sz w:val="28"/>
          <w:szCs w:val="28"/>
          <w:lang w:val="it-IT"/>
        </w:rPr>
        <w:tab/>
      </w:r>
      <w:r w:rsidRPr="00E451F8">
        <w:rPr>
          <w:b/>
          <w:sz w:val="28"/>
          <w:szCs w:val="28"/>
          <w:lang w:val="it-IT"/>
        </w:rPr>
        <w:tab/>
        <w:t xml:space="preserve">            </w:t>
      </w:r>
      <w:r>
        <w:rPr>
          <w:b/>
          <w:sz w:val="28"/>
          <w:szCs w:val="28"/>
          <w:lang w:val="it-IT"/>
        </w:rPr>
        <w:tab/>
      </w:r>
      <w:r>
        <w:rPr>
          <w:b/>
          <w:sz w:val="28"/>
          <w:szCs w:val="28"/>
          <w:lang w:val="it-IT"/>
        </w:rPr>
        <w:tab/>
      </w:r>
      <w:r>
        <w:rPr>
          <w:b/>
          <w:sz w:val="28"/>
          <w:szCs w:val="28"/>
          <w:lang w:val="it-IT"/>
        </w:rPr>
        <w:tab/>
        <w:t xml:space="preserve">              Jr.Nicolae CHIRIȚĂ</w:t>
      </w:r>
    </w:p>
    <w:p w:rsidR="00805346" w:rsidRPr="00E451F8" w:rsidRDefault="00805346" w:rsidP="00805346">
      <w:pPr>
        <w:ind w:left="720"/>
        <w:rPr>
          <w:b/>
          <w:sz w:val="28"/>
          <w:szCs w:val="28"/>
          <w:lang w:val="it-IT"/>
        </w:rPr>
      </w:pPr>
    </w:p>
    <w:p w:rsidR="00805346" w:rsidRPr="004A0B09" w:rsidRDefault="00805346" w:rsidP="00805346">
      <w:pPr>
        <w:ind w:left="720"/>
        <w:rPr>
          <w:b/>
          <w:sz w:val="28"/>
          <w:szCs w:val="28"/>
          <w:lang w:val="it-IT"/>
        </w:rPr>
      </w:pPr>
    </w:p>
    <w:p w:rsidR="00805346" w:rsidRPr="004A0B09" w:rsidRDefault="00805346" w:rsidP="00805346">
      <w:pPr>
        <w:ind w:left="720"/>
        <w:rPr>
          <w:b/>
          <w:sz w:val="28"/>
          <w:szCs w:val="28"/>
          <w:lang w:val="it-IT"/>
        </w:rPr>
      </w:pPr>
    </w:p>
    <w:p w:rsidR="00805346" w:rsidRPr="004A0B09"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rPr>
          <w:b/>
          <w:sz w:val="28"/>
          <w:szCs w:val="28"/>
          <w:lang w:val="it-IT"/>
        </w:rPr>
      </w:pPr>
    </w:p>
    <w:p w:rsidR="00805346" w:rsidRDefault="00805346" w:rsidP="00805346">
      <w:pPr>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tbl>
      <w:tblPr>
        <w:tblW w:w="10928" w:type="dxa"/>
        <w:jc w:val="center"/>
        <w:tblLook w:val="01E0" w:firstRow="1" w:lastRow="1" w:firstColumn="1" w:lastColumn="1" w:noHBand="0" w:noVBand="0"/>
      </w:tblPr>
      <w:tblGrid>
        <w:gridCol w:w="1676"/>
        <w:gridCol w:w="7476"/>
        <w:gridCol w:w="1776"/>
      </w:tblGrid>
      <w:tr w:rsidR="00805346" w:rsidRPr="00785422" w:rsidTr="007B18F4">
        <w:trPr>
          <w:trHeight w:val="749"/>
          <w:jc w:val="center"/>
        </w:trPr>
        <w:tc>
          <w:tcPr>
            <w:tcW w:w="1676" w:type="dxa"/>
            <w:vMerge w:val="restart"/>
            <w:vAlign w:val="center"/>
          </w:tcPr>
          <w:p w:rsidR="00805346" w:rsidRPr="00785422" w:rsidRDefault="00805346" w:rsidP="007B18F4">
            <w:pPr>
              <w:pStyle w:val="NormalWeb"/>
              <w:spacing w:before="0" w:beforeAutospacing="0" w:after="0" w:afterAutospacing="0"/>
              <w:jc w:val="center"/>
              <w:rPr>
                <w:rFonts w:ascii="Arial" w:hAnsi="Arial" w:cs="Arial"/>
                <w:sz w:val="16"/>
                <w:szCs w:val="16"/>
              </w:rPr>
            </w:pPr>
            <w:r w:rsidRPr="00082C81">
              <w:rPr>
                <w:rFonts w:ascii="Arial" w:hAnsi="Arial" w:cs="Arial"/>
                <w:noProof/>
                <w:sz w:val="16"/>
                <w:szCs w:val="16"/>
              </w:rPr>
              <w:drawing>
                <wp:inline distT="0" distB="0" distL="0" distR="0" wp14:anchorId="7E85B2F7" wp14:editId="6A2FA4B7">
                  <wp:extent cx="657225" cy="895350"/>
                  <wp:effectExtent l="0" t="0" r="9525" b="0"/>
                  <wp:docPr id="12224339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895350"/>
                          </a:xfrm>
                          <a:prstGeom prst="rect">
                            <a:avLst/>
                          </a:prstGeom>
                          <a:noFill/>
                          <a:ln>
                            <a:noFill/>
                          </a:ln>
                        </pic:spPr>
                      </pic:pic>
                    </a:graphicData>
                  </a:graphic>
                </wp:inline>
              </w:drawing>
            </w:r>
          </w:p>
        </w:tc>
        <w:tc>
          <w:tcPr>
            <w:tcW w:w="7476" w:type="dxa"/>
            <w:vAlign w:val="bottom"/>
          </w:tcPr>
          <w:p w:rsidR="00805346" w:rsidRPr="002D7D0F" w:rsidRDefault="00805346" w:rsidP="007B18F4">
            <w:pPr>
              <w:pStyle w:val="NormalWeb"/>
              <w:spacing w:before="0" w:beforeAutospacing="0" w:after="0" w:afterAutospacing="0"/>
              <w:jc w:val="center"/>
              <w:rPr>
                <w:b/>
              </w:rPr>
            </w:pPr>
            <w:r w:rsidRPr="002D7D0F">
              <w:rPr>
                <w:b/>
              </w:rPr>
              <w:t>ROMÂNIA</w:t>
            </w:r>
          </w:p>
          <w:p w:rsidR="00805346" w:rsidRPr="002D7D0F" w:rsidRDefault="00805346" w:rsidP="007B18F4">
            <w:pPr>
              <w:pStyle w:val="NormalWeb"/>
              <w:spacing w:before="0" w:beforeAutospacing="0" w:after="0" w:afterAutospacing="0"/>
              <w:jc w:val="center"/>
              <w:rPr>
                <w:b/>
              </w:rPr>
            </w:pPr>
            <w:r w:rsidRPr="002D7D0F">
              <w:rPr>
                <w:b/>
              </w:rPr>
              <w:t>JUDEŢUL VÂLCEA</w:t>
            </w:r>
          </w:p>
          <w:p w:rsidR="00805346" w:rsidRPr="002D7D0F" w:rsidRDefault="00805346" w:rsidP="007B18F4">
            <w:pPr>
              <w:pStyle w:val="NormalWeb"/>
              <w:spacing w:before="0" w:beforeAutospacing="0" w:after="0" w:afterAutospacing="0"/>
              <w:jc w:val="center"/>
              <w:rPr>
                <w:b/>
                <w:color w:val="FF0000"/>
              </w:rPr>
            </w:pPr>
            <w:r>
              <w:rPr>
                <w:b/>
              </w:rPr>
              <w:t xml:space="preserve">PRIMĂRIA </w:t>
            </w:r>
            <w:r w:rsidRPr="002D7D0F">
              <w:rPr>
                <w:b/>
              </w:rPr>
              <w:t>COMUN</w:t>
            </w:r>
            <w:r>
              <w:rPr>
                <w:b/>
              </w:rPr>
              <w:t>EI</w:t>
            </w:r>
            <w:r w:rsidRPr="002D7D0F">
              <w:rPr>
                <w:b/>
              </w:rPr>
              <w:t xml:space="preserve"> STROEȘTI</w:t>
            </w:r>
          </w:p>
        </w:tc>
        <w:tc>
          <w:tcPr>
            <w:tcW w:w="1776" w:type="dxa"/>
            <w:vMerge w:val="restart"/>
            <w:vAlign w:val="center"/>
          </w:tcPr>
          <w:p w:rsidR="00805346" w:rsidRPr="00785422" w:rsidRDefault="00805346" w:rsidP="007B18F4">
            <w:pPr>
              <w:pStyle w:val="NormalWeb"/>
              <w:spacing w:before="0" w:beforeAutospacing="0" w:after="0" w:afterAutospacing="0"/>
              <w:jc w:val="center"/>
              <w:rPr>
                <w:rFonts w:ascii="Arial" w:hAnsi="Arial" w:cs="Arial"/>
                <w:b/>
                <w:i/>
                <w:sz w:val="16"/>
                <w:szCs w:val="16"/>
              </w:rPr>
            </w:pPr>
            <w:r w:rsidRPr="00785422">
              <w:rPr>
                <w:sz w:val="16"/>
                <w:szCs w:val="16"/>
              </w:rPr>
              <w:object w:dxaOrig="1560" w:dyaOrig="1800">
                <v:shape id="_x0000_i1027" type="#_x0000_t75" style="width:77.8pt;height:90.2pt" o:ole="">
                  <v:imagedata r:id="rId9" o:title=""/>
                </v:shape>
                <o:OLEObject Type="Embed" ProgID="PBrush" ShapeID="_x0000_i1027" DrawAspect="Content" ObjectID="_1755506150" r:id="rId15"/>
              </w:object>
            </w:r>
          </w:p>
        </w:tc>
      </w:tr>
      <w:tr w:rsidR="00805346" w:rsidRPr="00785422" w:rsidTr="007B18F4">
        <w:trPr>
          <w:trHeight w:val="308"/>
          <w:jc w:val="center"/>
        </w:trPr>
        <w:tc>
          <w:tcPr>
            <w:tcW w:w="1676" w:type="dxa"/>
            <w:vMerge/>
            <w:vAlign w:val="center"/>
          </w:tcPr>
          <w:p w:rsidR="00805346" w:rsidRPr="00785422" w:rsidRDefault="00805346" w:rsidP="007B18F4">
            <w:pPr>
              <w:pStyle w:val="NormalWeb"/>
              <w:spacing w:before="0" w:beforeAutospacing="0" w:after="0" w:afterAutospacing="0"/>
              <w:jc w:val="center"/>
              <w:rPr>
                <w:rFonts w:ascii="Arial" w:hAnsi="Arial" w:cs="Arial"/>
                <w:sz w:val="16"/>
                <w:szCs w:val="16"/>
              </w:rPr>
            </w:pPr>
          </w:p>
        </w:tc>
        <w:tc>
          <w:tcPr>
            <w:tcW w:w="7476" w:type="dxa"/>
            <w:vAlign w:val="bottom"/>
          </w:tcPr>
          <w:p w:rsidR="00805346" w:rsidRPr="002D7D0F" w:rsidRDefault="00805346" w:rsidP="007B18F4">
            <w:pPr>
              <w:pStyle w:val="NormalWeb"/>
              <w:jc w:val="center"/>
              <w:rPr>
                <w:b/>
              </w:rPr>
            </w:pPr>
          </w:p>
        </w:tc>
        <w:tc>
          <w:tcPr>
            <w:tcW w:w="1776" w:type="dxa"/>
            <w:vMerge/>
            <w:vAlign w:val="center"/>
          </w:tcPr>
          <w:p w:rsidR="00805346" w:rsidRPr="00785422" w:rsidRDefault="00805346" w:rsidP="007B18F4">
            <w:pPr>
              <w:pStyle w:val="NormalWeb"/>
              <w:spacing w:before="0" w:beforeAutospacing="0" w:after="0" w:afterAutospacing="0"/>
              <w:rPr>
                <w:rFonts w:ascii="Arial" w:hAnsi="Arial" w:cs="Arial"/>
                <w:sz w:val="16"/>
                <w:szCs w:val="16"/>
              </w:rPr>
            </w:pPr>
          </w:p>
        </w:tc>
      </w:tr>
      <w:tr w:rsidR="00805346" w:rsidRPr="00785422" w:rsidTr="007B18F4">
        <w:trPr>
          <w:trHeight w:val="181"/>
          <w:jc w:val="center"/>
        </w:trPr>
        <w:tc>
          <w:tcPr>
            <w:tcW w:w="1676" w:type="dxa"/>
            <w:vMerge/>
            <w:vAlign w:val="center"/>
          </w:tcPr>
          <w:p w:rsidR="00805346" w:rsidRPr="00785422" w:rsidRDefault="00805346" w:rsidP="007B18F4">
            <w:pPr>
              <w:pStyle w:val="NormalWeb"/>
              <w:spacing w:before="0" w:beforeAutospacing="0" w:after="0" w:afterAutospacing="0"/>
              <w:jc w:val="center"/>
              <w:rPr>
                <w:rFonts w:ascii="Arial" w:hAnsi="Arial" w:cs="Arial"/>
                <w:sz w:val="16"/>
                <w:szCs w:val="16"/>
              </w:rPr>
            </w:pPr>
          </w:p>
        </w:tc>
        <w:tc>
          <w:tcPr>
            <w:tcW w:w="7476" w:type="dxa"/>
            <w:vAlign w:val="center"/>
          </w:tcPr>
          <w:p w:rsidR="00805346" w:rsidRPr="00785422" w:rsidRDefault="00805346" w:rsidP="007B18F4">
            <w:pPr>
              <w:pStyle w:val="NormalWeb"/>
              <w:spacing w:before="0" w:beforeAutospacing="0" w:after="0" w:afterAutospacing="0"/>
              <w:ind w:left="-215" w:right="-130"/>
              <w:jc w:val="center"/>
              <w:rPr>
                <w:rFonts w:ascii="Arial" w:hAnsi="Arial" w:cs="Arial"/>
                <w:b/>
                <w:sz w:val="16"/>
                <w:szCs w:val="16"/>
              </w:rPr>
            </w:pPr>
            <w:r w:rsidRPr="00785422">
              <w:rPr>
                <w:rFonts w:ascii="Arial" w:hAnsi="Arial" w:cs="Arial"/>
                <w:sz w:val="16"/>
                <w:szCs w:val="16"/>
              </w:rPr>
              <w:object w:dxaOrig="7695" w:dyaOrig="117">
                <v:shape id="_x0000_i1028" type="#_x0000_t75" style="width:373.25pt;height:8.3pt" o:ole="">
                  <v:imagedata r:id="rId11" o:title=""/>
                </v:shape>
                <o:OLEObject Type="Embed" ProgID="CorelDraw.Graphic.17" ShapeID="_x0000_i1028" DrawAspect="Content" ObjectID="_1755506151" r:id="rId16"/>
              </w:object>
            </w:r>
          </w:p>
        </w:tc>
        <w:tc>
          <w:tcPr>
            <w:tcW w:w="1776" w:type="dxa"/>
            <w:vMerge/>
            <w:vAlign w:val="center"/>
          </w:tcPr>
          <w:p w:rsidR="00805346" w:rsidRPr="00785422" w:rsidRDefault="00805346" w:rsidP="007B18F4">
            <w:pPr>
              <w:pStyle w:val="NormalWeb"/>
              <w:spacing w:before="0" w:beforeAutospacing="0" w:after="0" w:afterAutospacing="0"/>
              <w:ind w:left="-213" w:right="-131"/>
              <w:jc w:val="center"/>
              <w:rPr>
                <w:rFonts w:ascii="Arial" w:hAnsi="Arial" w:cs="Arial"/>
                <w:sz w:val="16"/>
                <w:szCs w:val="16"/>
              </w:rPr>
            </w:pPr>
          </w:p>
        </w:tc>
      </w:tr>
      <w:tr w:rsidR="00805346" w:rsidRPr="00785422" w:rsidTr="007B18F4">
        <w:trPr>
          <w:trHeight w:val="657"/>
          <w:jc w:val="center"/>
        </w:trPr>
        <w:tc>
          <w:tcPr>
            <w:tcW w:w="1676" w:type="dxa"/>
            <w:vMerge/>
            <w:vAlign w:val="center"/>
          </w:tcPr>
          <w:p w:rsidR="00805346" w:rsidRPr="00785422" w:rsidRDefault="00805346" w:rsidP="007B18F4">
            <w:pPr>
              <w:pStyle w:val="NormalWeb"/>
              <w:spacing w:before="0" w:beforeAutospacing="0" w:after="0" w:afterAutospacing="0"/>
              <w:jc w:val="center"/>
              <w:rPr>
                <w:rFonts w:ascii="Arial" w:hAnsi="Arial" w:cs="Arial"/>
                <w:sz w:val="16"/>
                <w:szCs w:val="16"/>
              </w:rPr>
            </w:pPr>
          </w:p>
        </w:tc>
        <w:tc>
          <w:tcPr>
            <w:tcW w:w="7476" w:type="dxa"/>
          </w:tcPr>
          <w:p w:rsidR="00805346" w:rsidRPr="00785422" w:rsidRDefault="00805346" w:rsidP="007B18F4">
            <w:pPr>
              <w:pStyle w:val="NormalWeb"/>
              <w:spacing w:before="0" w:beforeAutospacing="0" w:after="0" w:afterAutospacing="0"/>
              <w:ind w:left="-213" w:right="-131"/>
              <w:jc w:val="center"/>
              <w:rPr>
                <w:rFonts w:ascii="Arial" w:hAnsi="Arial" w:cs="Arial"/>
                <w:color w:val="000000"/>
                <w:sz w:val="16"/>
                <w:szCs w:val="16"/>
              </w:rPr>
            </w:pPr>
            <w:r w:rsidRPr="00785422">
              <w:rPr>
                <w:rFonts w:ascii="Arial" w:hAnsi="Arial" w:cs="Arial"/>
                <w:color w:val="000000"/>
                <w:sz w:val="16"/>
                <w:szCs w:val="16"/>
              </w:rPr>
              <w:t xml:space="preserve">Cod de identificare fiscală: </w:t>
            </w:r>
            <w:r w:rsidRPr="00785422">
              <w:rPr>
                <w:rFonts w:ascii="Verdana" w:hAnsi="Verdana" w:cs="Verdana"/>
                <w:color w:val="000000"/>
                <w:sz w:val="16"/>
                <w:szCs w:val="16"/>
              </w:rPr>
              <w:t>2541525</w:t>
            </w:r>
          </w:p>
          <w:p w:rsidR="00805346" w:rsidRPr="00785422" w:rsidRDefault="00805346" w:rsidP="007B18F4">
            <w:pPr>
              <w:pStyle w:val="NormalWeb"/>
              <w:spacing w:before="0" w:beforeAutospacing="0" w:after="0" w:afterAutospacing="0"/>
              <w:jc w:val="center"/>
              <w:rPr>
                <w:rFonts w:ascii="Arial" w:hAnsi="Arial" w:cs="Arial"/>
                <w:color w:val="000000"/>
                <w:sz w:val="16"/>
                <w:szCs w:val="16"/>
              </w:rPr>
            </w:pPr>
            <w:r w:rsidRPr="00785422">
              <w:rPr>
                <w:rFonts w:ascii="Arial" w:hAnsi="Arial" w:cs="Arial"/>
                <w:color w:val="000000"/>
                <w:sz w:val="16"/>
                <w:szCs w:val="16"/>
              </w:rPr>
              <w:t xml:space="preserve">www.comunastroesti.ro, e-mail: </w:t>
            </w:r>
            <w:r>
              <w:rPr>
                <w:rFonts w:ascii="Arial" w:hAnsi="Arial" w:cs="Arial"/>
                <w:color w:val="000000"/>
                <w:sz w:val="12"/>
                <w:szCs w:val="12"/>
              </w:rPr>
              <w:t>stroesti@vl.e-adm.ro</w:t>
            </w:r>
          </w:p>
          <w:p w:rsidR="00805346" w:rsidRPr="00785422" w:rsidRDefault="00805346" w:rsidP="007B18F4">
            <w:pPr>
              <w:pStyle w:val="NormalWeb"/>
              <w:spacing w:before="0" w:beforeAutospacing="0" w:after="0" w:afterAutospacing="0"/>
              <w:jc w:val="center"/>
              <w:rPr>
                <w:rFonts w:ascii="Arial" w:hAnsi="Arial" w:cs="Arial"/>
                <w:sz w:val="16"/>
                <w:szCs w:val="16"/>
              </w:rPr>
            </w:pPr>
            <w:r w:rsidRPr="00785422">
              <w:rPr>
                <w:rFonts w:ascii="Arial" w:hAnsi="Arial" w:cs="Arial"/>
                <w:sz w:val="16"/>
                <w:szCs w:val="16"/>
              </w:rPr>
              <w:t>Comuna Stroești, cod poştal: 247665, Tel:  0250.866.178; Fax : 0250.866.189</w:t>
            </w:r>
          </w:p>
        </w:tc>
        <w:tc>
          <w:tcPr>
            <w:tcW w:w="1776" w:type="dxa"/>
            <w:vMerge/>
            <w:vAlign w:val="center"/>
          </w:tcPr>
          <w:p w:rsidR="00805346" w:rsidRPr="00785422" w:rsidRDefault="00805346" w:rsidP="007B18F4">
            <w:pPr>
              <w:pStyle w:val="NormalWeb"/>
              <w:spacing w:before="0" w:beforeAutospacing="0" w:after="0" w:afterAutospacing="0"/>
              <w:jc w:val="center"/>
              <w:rPr>
                <w:rFonts w:ascii="Arial" w:hAnsi="Arial" w:cs="Arial"/>
                <w:sz w:val="16"/>
                <w:szCs w:val="16"/>
              </w:rPr>
            </w:pPr>
          </w:p>
        </w:tc>
      </w:tr>
    </w:tbl>
    <w:p w:rsidR="00805346" w:rsidRDefault="00805346" w:rsidP="00805346">
      <w:pPr>
        <w:contextualSpacing/>
        <w:rPr>
          <w:sz w:val="32"/>
          <w:szCs w:val="32"/>
        </w:rPr>
      </w:pPr>
    </w:p>
    <w:p w:rsidR="00805346" w:rsidRPr="0016788F" w:rsidRDefault="00805346" w:rsidP="00805346">
      <w:pPr>
        <w:contextualSpacing/>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sidRPr="0016788F">
        <w:t>Anexa la dispoziția nr.93/11.04.2023</w:t>
      </w:r>
    </w:p>
    <w:p w:rsidR="00805346" w:rsidRDefault="00805346" w:rsidP="00805346">
      <w:pPr>
        <w:contextualSpacing/>
        <w:rPr>
          <w:sz w:val="32"/>
          <w:szCs w:val="32"/>
        </w:rPr>
      </w:pPr>
    </w:p>
    <w:p w:rsidR="00805346" w:rsidRPr="0016788F" w:rsidRDefault="00805346" w:rsidP="00805346">
      <w:pPr>
        <w:contextualSpacing/>
        <w:rPr>
          <w:sz w:val="28"/>
          <w:szCs w:val="28"/>
        </w:rPr>
      </w:pPr>
      <w:r>
        <w:rPr>
          <w:sz w:val="32"/>
          <w:szCs w:val="32"/>
        </w:rPr>
        <w:t xml:space="preserve">                                                        </w:t>
      </w:r>
      <w:r w:rsidRPr="0016788F">
        <w:rPr>
          <w:sz w:val="28"/>
          <w:szCs w:val="28"/>
        </w:rPr>
        <w:t xml:space="preserve">REGULAMENT </w:t>
      </w:r>
    </w:p>
    <w:p w:rsidR="00805346" w:rsidRPr="0016788F" w:rsidRDefault="00805346" w:rsidP="00805346">
      <w:pPr>
        <w:ind w:firstLine="720"/>
        <w:contextualSpacing/>
        <w:rPr>
          <w:sz w:val="28"/>
          <w:szCs w:val="28"/>
        </w:rPr>
      </w:pPr>
      <w:r w:rsidRPr="0016788F">
        <w:rPr>
          <w:sz w:val="28"/>
          <w:szCs w:val="28"/>
        </w:rPr>
        <w:t xml:space="preserve">          </w:t>
      </w:r>
      <w:r>
        <w:rPr>
          <w:sz w:val="28"/>
          <w:szCs w:val="28"/>
        </w:rPr>
        <w:t xml:space="preserve">       </w:t>
      </w:r>
      <w:r w:rsidRPr="0016788F">
        <w:rPr>
          <w:sz w:val="28"/>
          <w:szCs w:val="28"/>
        </w:rPr>
        <w:t>PENTRU ACORDAREA VOUCHERELOR DE VACANȚĂ</w:t>
      </w:r>
      <w:r>
        <w:rPr>
          <w:sz w:val="28"/>
          <w:szCs w:val="28"/>
        </w:rPr>
        <w:t>,</w:t>
      </w:r>
    </w:p>
    <w:p w:rsidR="00805346" w:rsidRDefault="00805346" w:rsidP="00805346">
      <w:pPr>
        <w:ind w:firstLine="720"/>
        <w:contextualSpacing/>
        <w:rPr>
          <w:sz w:val="28"/>
          <w:szCs w:val="28"/>
        </w:rPr>
      </w:pPr>
      <w:r>
        <w:rPr>
          <w:sz w:val="28"/>
          <w:szCs w:val="28"/>
        </w:rPr>
        <w:t xml:space="preserve">    FUNCȚIONARILOR PUBLICI ȘI PERSONALULUI CONTRACTUAL DIN </w:t>
      </w:r>
      <w:r w:rsidRPr="0016788F">
        <w:rPr>
          <w:sz w:val="28"/>
          <w:szCs w:val="28"/>
        </w:rPr>
        <w:t xml:space="preserve"> </w:t>
      </w:r>
    </w:p>
    <w:p w:rsidR="00805346" w:rsidRDefault="00805346" w:rsidP="00805346">
      <w:pPr>
        <w:ind w:firstLine="720"/>
        <w:contextualSpacing/>
        <w:rPr>
          <w:sz w:val="28"/>
          <w:szCs w:val="28"/>
        </w:rPr>
      </w:pPr>
      <w:r>
        <w:rPr>
          <w:sz w:val="28"/>
          <w:szCs w:val="28"/>
        </w:rPr>
        <w:t xml:space="preserve">   </w:t>
      </w:r>
      <w:r w:rsidRPr="0016788F">
        <w:rPr>
          <w:sz w:val="28"/>
          <w:szCs w:val="28"/>
        </w:rPr>
        <w:t>APARATUL DE SPECIALITATE AL</w:t>
      </w:r>
      <w:r>
        <w:rPr>
          <w:sz w:val="28"/>
          <w:szCs w:val="28"/>
        </w:rPr>
        <w:t xml:space="preserve"> </w:t>
      </w:r>
      <w:r w:rsidRPr="0016788F">
        <w:rPr>
          <w:sz w:val="28"/>
          <w:szCs w:val="28"/>
        </w:rPr>
        <w:t xml:space="preserve">PRIMARULUI </w:t>
      </w:r>
      <w:r>
        <w:rPr>
          <w:sz w:val="28"/>
          <w:szCs w:val="28"/>
        </w:rPr>
        <w:t xml:space="preserve">COMUNEI STROEȘTI, </w:t>
      </w:r>
    </w:p>
    <w:p w:rsidR="00805346" w:rsidRPr="0016788F" w:rsidRDefault="00805346" w:rsidP="00805346">
      <w:pPr>
        <w:ind w:firstLine="720"/>
        <w:contextualSpacing/>
        <w:rPr>
          <w:sz w:val="28"/>
          <w:szCs w:val="28"/>
        </w:rPr>
      </w:pPr>
      <w:r>
        <w:rPr>
          <w:sz w:val="28"/>
          <w:szCs w:val="28"/>
        </w:rPr>
        <w:t xml:space="preserve">                      JUDEȚUL VÂLCEA</w:t>
      </w:r>
      <w:r w:rsidRPr="0016788F">
        <w:rPr>
          <w:sz w:val="28"/>
          <w:szCs w:val="28"/>
        </w:rPr>
        <w:t>, ÎN PERIOADA 2023-2026</w:t>
      </w:r>
    </w:p>
    <w:p w:rsidR="00805346" w:rsidRPr="00F16961" w:rsidRDefault="00805346" w:rsidP="00805346">
      <w:pPr>
        <w:ind w:firstLine="720"/>
        <w:contextualSpacing/>
        <w:rPr>
          <w:sz w:val="32"/>
          <w:szCs w:val="32"/>
        </w:rPr>
      </w:pPr>
    </w:p>
    <w:p w:rsidR="00805346" w:rsidRPr="0016788F" w:rsidRDefault="00805346" w:rsidP="00805346">
      <w:pPr>
        <w:pStyle w:val="ListParagraph"/>
        <w:spacing w:line="242" w:lineRule="auto"/>
        <w:ind w:left="1080"/>
      </w:pPr>
      <w:r w:rsidRPr="0016788F">
        <w:t xml:space="preserve">                                                        I.Prevederi generale</w:t>
      </w:r>
    </w:p>
    <w:p w:rsidR="00805346" w:rsidRPr="0016788F" w:rsidRDefault="00805346" w:rsidP="00805346">
      <w:pPr>
        <w:pStyle w:val="ListParagraph"/>
        <w:spacing w:line="242" w:lineRule="auto"/>
        <w:ind w:left="1080"/>
      </w:pPr>
    </w:p>
    <w:p w:rsidR="00805346" w:rsidRPr="0016788F" w:rsidRDefault="00805346" w:rsidP="00805346">
      <w:pPr>
        <w:ind w:left="56" w:right="87" w:firstLine="581"/>
        <w:contextualSpacing/>
        <w:jc w:val="both"/>
      </w:pPr>
      <w:r w:rsidRPr="0016788F">
        <w:t xml:space="preserve">Art.l.(l) În scopul recuperării și întreținerii capacității de muncă și creșterii productivității muncii, funcționarii publici și personalul contractual din cadrul aparatului de specialitate al Primarului comunei Stroești, beneficiază anual, în perioada 1 ianuarie 2023-31 decembrie 2026, de vouchere de vacanță, în condițiile prevăzute de prevederile art. 1 alin. (2) din Ordonanța de Urgență a Guvernului nr. 8/2009 privind acordarea voucherelor de vacanță, cu modificările și </w:t>
      </w:r>
      <w:r w:rsidRPr="0016788F">
        <w:rPr>
          <w:noProof/>
        </w:rPr>
        <w:drawing>
          <wp:inline distT="0" distB="0" distL="0" distR="0" wp14:anchorId="44076BE6" wp14:editId="6BC3338A">
            <wp:extent cx="3234" cy="6467"/>
            <wp:effectExtent l="0" t="0" r="0" b="0"/>
            <wp:docPr id="2894" name="Picture 2894"/>
            <wp:cNvGraphicFramePr/>
            <a:graphic xmlns:a="http://schemas.openxmlformats.org/drawingml/2006/main">
              <a:graphicData uri="http://schemas.openxmlformats.org/drawingml/2006/picture">
                <pic:pic xmlns:pic="http://schemas.openxmlformats.org/drawingml/2006/picture">
                  <pic:nvPicPr>
                    <pic:cNvPr id="2894" name="Picture 2894"/>
                    <pic:cNvPicPr/>
                  </pic:nvPicPr>
                  <pic:blipFill>
                    <a:blip r:embed="rId17"/>
                    <a:stretch>
                      <a:fillRect/>
                    </a:stretch>
                  </pic:blipFill>
                  <pic:spPr>
                    <a:xfrm>
                      <a:off x="0" y="0"/>
                      <a:ext cx="3234" cy="6467"/>
                    </a:xfrm>
                    <a:prstGeom prst="rect">
                      <a:avLst/>
                    </a:prstGeom>
                  </pic:spPr>
                </pic:pic>
              </a:graphicData>
            </a:graphic>
          </wp:inline>
        </w:drawing>
      </w:r>
      <w:r w:rsidRPr="0016788F">
        <w:t xml:space="preserve">completările ulterioare, Hotărârea de Guvern nr. 215/2009 pentru aprobarea Normelor metodologice privind acordarea voucherelor de vacanță, cu modificările și completările ulterioare, Legea-cadru nr. 153/2017 privind salarizarea personalului plătit din fonduri publice și de prezentul </w:t>
      </w:r>
      <w:r w:rsidRPr="0016788F">
        <w:rPr>
          <w:noProof/>
        </w:rPr>
        <w:drawing>
          <wp:inline distT="0" distB="0" distL="0" distR="0" wp14:anchorId="3A9D35EF" wp14:editId="3C2AF4F4">
            <wp:extent cx="6468" cy="3234"/>
            <wp:effectExtent l="0" t="0" r="0" b="0"/>
            <wp:docPr id="2896" name="Picture 2896"/>
            <wp:cNvGraphicFramePr/>
            <a:graphic xmlns:a="http://schemas.openxmlformats.org/drawingml/2006/main">
              <a:graphicData uri="http://schemas.openxmlformats.org/drawingml/2006/picture">
                <pic:pic xmlns:pic="http://schemas.openxmlformats.org/drawingml/2006/picture">
                  <pic:nvPicPr>
                    <pic:cNvPr id="2896" name="Picture 2896"/>
                    <pic:cNvPicPr/>
                  </pic:nvPicPr>
                  <pic:blipFill>
                    <a:blip r:embed="rId18"/>
                    <a:stretch>
                      <a:fillRect/>
                    </a:stretch>
                  </pic:blipFill>
                  <pic:spPr>
                    <a:xfrm>
                      <a:off x="0" y="0"/>
                      <a:ext cx="6468" cy="3234"/>
                    </a:xfrm>
                    <a:prstGeom prst="rect">
                      <a:avLst/>
                    </a:prstGeom>
                  </pic:spPr>
                </pic:pic>
              </a:graphicData>
            </a:graphic>
          </wp:inline>
        </w:drawing>
      </w:r>
      <w:r w:rsidRPr="0016788F">
        <w:t>regulament,</w:t>
      </w:r>
      <w:r w:rsidRPr="0016788F">
        <w:rPr>
          <w:noProof/>
        </w:rPr>
        <w:drawing>
          <wp:inline distT="0" distB="0" distL="0" distR="0" wp14:anchorId="57041A64" wp14:editId="537561CB">
            <wp:extent cx="6468" cy="3234"/>
            <wp:effectExtent l="0" t="0" r="0" b="0"/>
            <wp:docPr id="2895" name="Picture 2895"/>
            <wp:cNvGraphicFramePr/>
            <a:graphic xmlns:a="http://schemas.openxmlformats.org/drawingml/2006/main">
              <a:graphicData uri="http://schemas.openxmlformats.org/drawingml/2006/picture">
                <pic:pic xmlns:pic="http://schemas.openxmlformats.org/drawingml/2006/picture">
                  <pic:nvPicPr>
                    <pic:cNvPr id="2895" name="Picture 2895"/>
                    <pic:cNvPicPr/>
                  </pic:nvPicPr>
                  <pic:blipFill>
                    <a:blip r:embed="rId18"/>
                    <a:stretch>
                      <a:fillRect/>
                    </a:stretch>
                  </pic:blipFill>
                  <pic:spPr>
                    <a:xfrm>
                      <a:off x="0" y="0"/>
                      <a:ext cx="6468" cy="3234"/>
                    </a:xfrm>
                    <a:prstGeom prst="rect">
                      <a:avLst/>
                    </a:prstGeom>
                  </pic:spPr>
                </pic:pic>
              </a:graphicData>
            </a:graphic>
          </wp:inline>
        </w:drawing>
      </w:r>
    </w:p>
    <w:p w:rsidR="00805346" w:rsidRPr="0016788F" w:rsidRDefault="00805346" w:rsidP="00805346">
      <w:pPr>
        <w:ind w:left="779" w:right="87"/>
      </w:pPr>
      <w:r w:rsidRPr="0016788F">
        <w:t xml:space="preserve">(2) Se acordă un singur voucher de vacanță, </w:t>
      </w:r>
      <w:r>
        <w:t>î</w:t>
      </w:r>
      <w:r w:rsidRPr="0016788F">
        <w:t xml:space="preserve">n cuantum de 1.450 lei/an, pentru un salariat. </w:t>
      </w:r>
    </w:p>
    <w:p w:rsidR="00805346" w:rsidRPr="0016788F" w:rsidRDefault="00805346" w:rsidP="00805346">
      <w:pPr>
        <w:ind w:left="779" w:right="87"/>
      </w:pPr>
      <w:r w:rsidRPr="0016788F">
        <w:t>(3) Voucherele de vacanță aferente anilor 2023-2026 se emit doar pe suport electronic.</w:t>
      </w:r>
      <w:r w:rsidRPr="0016788F">
        <w:rPr>
          <w:noProof/>
        </w:rPr>
        <w:drawing>
          <wp:inline distT="0" distB="0" distL="0" distR="0" wp14:anchorId="7F3D61C8" wp14:editId="70DD3F26">
            <wp:extent cx="6468" cy="6466"/>
            <wp:effectExtent l="0" t="0" r="0" b="0"/>
            <wp:docPr id="2897" name="Picture 2897"/>
            <wp:cNvGraphicFramePr/>
            <a:graphic xmlns:a="http://schemas.openxmlformats.org/drawingml/2006/main">
              <a:graphicData uri="http://schemas.openxmlformats.org/drawingml/2006/picture">
                <pic:pic xmlns:pic="http://schemas.openxmlformats.org/drawingml/2006/picture">
                  <pic:nvPicPr>
                    <pic:cNvPr id="2897" name="Picture 2897"/>
                    <pic:cNvPicPr/>
                  </pic:nvPicPr>
                  <pic:blipFill>
                    <a:blip r:embed="rId19"/>
                    <a:stretch>
                      <a:fillRect/>
                    </a:stretch>
                  </pic:blipFill>
                  <pic:spPr>
                    <a:xfrm>
                      <a:off x="0" y="0"/>
                      <a:ext cx="6468" cy="6466"/>
                    </a:xfrm>
                    <a:prstGeom prst="rect">
                      <a:avLst/>
                    </a:prstGeom>
                  </pic:spPr>
                </pic:pic>
              </a:graphicData>
            </a:graphic>
          </wp:inline>
        </w:drawing>
      </w:r>
    </w:p>
    <w:p w:rsidR="00805346" w:rsidRPr="0016788F" w:rsidRDefault="00805346" w:rsidP="00805346">
      <w:pPr>
        <w:ind w:left="56" w:right="87" w:firstLine="163"/>
      </w:pPr>
      <w:r w:rsidRPr="0016788F">
        <w:rPr>
          <w:noProof/>
        </w:rPr>
        <w:drawing>
          <wp:inline distT="0" distB="0" distL="0" distR="0" wp14:anchorId="29896CFF" wp14:editId="18274BE1">
            <wp:extent cx="3234" cy="3233"/>
            <wp:effectExtent l="0" t="0" r="0" b="0"/>
            <wp:docPr id="2898" name="Picture 2898"/>
            <wp:cNvGraphicFramePr/>
            <a:graphic xmlns:a="http://schemas.openxmlformats.org/drawingml/2006/main">
              <a:graphicData uri="http://schemas.openxmlformats.org/drawingml/2006/picture">
                <pic:pic xmlns:pic="http://schemas.openxmlformats.org/drawingml/2006/picture">
                  <pic:nvPicPr>
                    <pic:cNvPr id="2898" name="Picture 2898"/>
                    <pic:cNvPicPr/>
                  </pic:nvPicPr>
                  <pic:blipFill>
                    <a:blip r:embed="rId20"/>
                    <a:stretch>
                      <a:fillRect/>
                    </a:stretch>
                  </pic:blipFill>
                  <pic:spPr>
                    <a:xfrm>
                      <a:off x="0" y="0"/>
                      <a:ext cx="3234" cy="3233"/>
                    </a:xfrm>
                    <a:prstGeom prst="rect">
                      <a:avLst/>
                    </a:prstGeom>
                  </pic:spPr>
                </pic:pic>
              </a:graphicData>
            </a:graphic>
          </wp:inline>
        </w:drawing>
      </w:r>
      <w:r w:rsidRPr="0016788F">
        <w:t xml:space="preserve"> </w:t>
      </w:r>
      <w:r w:rsidRPr="0016788F">
        <w:tab/>
        <w:t xml:space="preserve">(4) Voucherele de vacanță pe suport electronłc sunt bonuri de valoare emise în format electronic, fiind destinate exclusiv achiziționării pachetelor de servicii turistice în conformitate cu </w:t>
      </w:r>
      <w:r w:rsidRPr="0016788F">
        <w:rPr>
          <w:noProof/>
        </w:rPr>
        <w:drawing>
          <wp:inline distT="0" distB="0" distL="0" distR="0" wp14:anchorId="3696B707" wp14:editId="4EF85B89">
            <wp:extent cx="9702" cy="87299"/>
            <wp:effectExtent l="0" t="0" r="0" b="0"/>
            <wp:docPr id="30026" name="Picture 30026"/>
            <wp:cNvGraphicFramePr/>
            <a:graphic xmlns:a="http://schemas.openxmlformats.org/drawingml/2006/main">
              <a:graphicData uri="http://schemas.openxmlformats.org/drawingml/2006/picture">
                <pic:pic xmlns:pic="http://schemas.openxmlformats.org/drawingml/2006/picture">
                  <pic:nvPicPr>
                    <pic:cNvPr id="30026" name="Picture 30026"/>
                    <pic:cNvPicPr/>
                  </pic:nvPicPr>
                  <pic:blipFill>
                    <a:blip r:embed="rId21"/>
                    <a:stretch>
                      <a:fillRect/>
                    </a:stretch>
                  </pic:blipFill>
                  <pic:spPr>
                    <a:xfrm>
                      <a:off x="0" y="0"/>
                      <a:ext cx="9702" cy="87299"/>
                    </a:xfrm>
                    <a:prstGeom prst="rect">
                      <a:avLst/>
                    </a:prstGeom>
                  </pic:spPr>
                </pic:pic>
              </a:graphicData>
            </a:graphic>
          </wp:inline>
        </w:drawing>
      </w:r>
      <w:r w:rsidRPr="0016788F">
        <w:t>prevederile Ordonanței de Urgență a Guvernului nr. 8/2009 privind acordarea voucherelor de vacanță, cu modificările și completările ulterioare.</w:t>
      </w:r>
    </w:p>
    <w:p w:rsidR="00805346" w:rsidRPr="0016788F" w:rsidRDefault="00805346" w:rsidP="00805346">
      <w:pPr>
        <w:numPr>
          <w:ilvl w:val="0"/>
          <w:numId w:val="1"/>
        </w:numPr>
        <w:spacing w:after="131" w:line="225" w:lineRule="auto"/>
        <w:ind w:right="87"/>
        <w:jc w:val="both"/>
      </w:pPr>
      <w:r w:rsidRPr="0016788F">
        <w:t>Voucherul de vacanță are perioada de valabilitate de un an de la data alimentării sumei pe suportul electronic, fără a se întelege că aceasta este perioada de valabilitate a suportului electronic.</w:t>
      </w:r>
    </w:p>
    <w:p w:rsidR="00805346" w:rsidRPr="0016788F" w:rsidRDefault="00805346" w:rsidP="00805346">
      <w:pPr>
        <w:numPr>
          <w:ilvl w:val="0"/>
          <w:numId w:val="1"/>
        </w:numPr>
        <w:spacing w:after="5" w:line="225" w:lineRule="auto"/>
        <w:ind w:right="87"/>
        <w:jc w:val="both"/>
      </w:pPr>
      <w:r w:rsidRPr="0016788F">
        <w:t>Suportul electronic pe care sunt stocate voucherele de vacanță po</w:t>
      </w:r>
      <w:r>
        <w:t>ate fi alimentat exclusiv cu val</w:t>
      </w:r>
      <w:r w:rsidRPr="0016788F">
        <w:t>oarea nominală a voucherelor de vacanță acordate de către angajator și pot fi utilizate doar pentru achiziționarea de servicii turistice în unitățile afiliate</w:t>
      </w:r>
      <w:r>
        <w:rPr>
          <w:rStyle w:val="FootnoteReference"/>
        </w:rPr>
        <w:footnoteReference w:id="1"/>
      </w:r>
      <w:r w:rsidRPr="0016788F">
        <w:t>.</w:t>
      </w:r>
    </w:p>
    <w:p w:rsidR="00805346" w:rsidRPr="0016788F" w:rsidRDefault="00805346" w:rsidP="00805346">
      <w:pPr>
        <w:numPr>
          <w:ilvl w:val="0"/>
          <w:numId w:val="1"/>
        </w:numPr>
        <w:spacing w:after="5" w:line="225" w:lineRule="auto"/>
        <w:ind w:right="87"/>
        <w:jc w:val="both"/>
      </w:pPr>
      <w:r w:rsidRPr="0016788F">
        <w:t>Voucherele de vacanță emise pe suport electronic nu permit efectuarea de operațiuni de retragere de numerar,</w:t>
      </w:r>
      <w:r w:rsidRPr="0016788F">
        <w:rPr>
          <w:noProof/>
        </w:rPr>
        <w:drawing>
          <wp:inline distT="0" distB="0" distL="0" distR="0" wp14:anchorId="0455709F" wp14:editId="5CCE3C42">
            <wp:extent cx="3234" cy="3233"/>
            <wp:effectExtent l="0" t="0" r="0" b="0"/>
            <wp:docPr id="2901" name="Picture 2901"/>
            <wp:cNvGraphicFramePr/>
            <a:graphic xmlns:a="http://schemas.openxmlformats.org/drawingml/2006/main">
              <a:graphicData uri="http://schemas.openxmlformats.org/drawingml/2006/picture">
                <pic:pic xmlns:pic="http://schemas.openxmlformats.org/drawingml/2006/picture">
                  <pic:nvPicPr>
                    <pic:cNvPr id="2901" name="Picture 2901"/>
                    <pic:cNvPicPr/>
                  </pic:nvPicPr>
                  <pic:blipFill>
                    <a:blip r:embed="rId22"/>
                    <a:stretch>
                      <a:fillRect/>
                    </a:stretch>
                  </pic:blipFill>
                  <pic:spPr>
                    <a:xfrm>
                      <a:off x="0" y="0"/>
                      <a:ext cx="3234" cy="3233"/>
                    </a:xfrm>
                    <a:prstGeom prst="rect">
                      <a:avLst/>
                    </a:prstGeom>
                  </pic:spPr>
                </pic:pic>
              </a:graphicData>
            </a:graphic>
          </wp:inline>
        </w:drawing>
      </w:r>
    </w:p>
    <w:p w:rsidR="00805346" w:rsidRPr="0016788F" w:rsidRDefault="00805346" w:rsidP="00805346">
      <w:pPr>
        <w:numPr>
          <w:ilvl w:val="0"/>
          <w:numId w:val="1"/>
        </w:numPr>
        <w:spacing w:after="5" w:line="225" w:lineRule="auto"/>
        <w:ind w:right="87"/>
        <w:jc w:val="both"/>
      </w:pPr>
      <w:r w:rsidRPr="0016788F">
        <w:t xml:space="preserve">Asupra sumei de 1450 de lei corespunzătoare voucherelor de vacanță se aplică o cotă de impozitare de 10%, care se calculează și se reține cu ocazia achitării drepturilor salariale aferente lunii în care au fost acordate voucherele. </w:t>
      </w:r>
      <w:r w:rsidRPr="0016788F">
        <w:rPr>
          <w:noProof/>
        </w:rPr>
        <w:drawing>
          <wp:inline distT="0" distB="0" distL="0" distR="0" wp14:anchorId="3676AB72" wp14:editId="019BF562">
            <wp:extent cx="9701" cy="16166"/>
            <wp:effectExtent l="0" t="0" r="0" b="0"/>
            <wp:docPr id="2902" name="Picture 2902"/>
            <wp:cNvGraphicFramePr/>
            <a:graphic xmlns:a="http://schemas.openxmlformats.org/drawingml/2006/main">
              <a:graphicData uri="http://schemas.openxmlformats.org/drawingml/2006/picture">
                <pic:pic xmlns:pic="http://schemas.openxmlformats.org/drawingml/2006/picture">
                  <pic:nvPicPr>
                    <pic:cNvPr id="2902" name="Picture 2902"/>
                    <pic:cNvPicPr/>
                  </pic:nvPicPr>
                  <pic:blipFill>
                    <a:blip r:embed="rId23"/>
                    <a:stretch>
                      <a:fillRect/>
                    </a:stretch>
                  </pic:blipFill>
                  <pic:spPr>
                    <a:xfrm>
                      <a:off x="0" y="0"/>
                      <a:ext cx="9701" cy="16166"/>
                    </a:xfrm>
                    <a:prstGeom prst="rect">
                      <a:avLst/>
                    </a:prstGeom>
                  </pic:spPr>
                </pic:pic>
              </a:graphicData>
            </a:graphic>
          </wp:inline>
        </w:drawing>
      </w:r>
    </w:p>
    <w:p w:rsidR="00805346" w:rsidRPr="0016788F" w:rsidRDefault="00805346" w:rsidP="00805346">
      <w:pPr>
        <w:numPr>
          <w:ilvl w:val="0"/>
          <w:numId w:val="1"/>
        </w:numPr>
        <w:spacing w:after="240" w:line="225" w:lineRule="auto"/>
        <w:ind w:right="87"/>
        <w:jc w:val="both"/>
      </w:pPr>
      <w:r w:rsidRPr="0016788F">
        <w:t>Voucherele de vacantă se acordă în limita sumelor prevăzute distinct cu această destinație în bugetul aprobat al Primăriei comunei Stroești.</w:t>
      </w:r>
    </w:p>
    <w:p w:rsidR="00805346" w:rsidRPr="0016788F" w:rsidRDefault="00805346" w:rsidP="00805346">
      <w:pPr>
        <w:spacing w:after="165" w:line="259" w:lineRule="auto"/>
        <w:ind w:left="3328" w:firstLine="272"/>
      </w:pPr>
      <w:r w:rsidRPr="0016788F">
        <w:lastRenderedPageBreak/>
        <w:t>II. Modalitate de acordare a voucherelor</w:t>
      </w:r>
    </w:p>
    <w:p w:rsidR="00805346" w:rsidRPr="0038460E" w:rsidRDefault="00805346" w:rsidP="00805346">
      <w:pPr>
        <w:ind w:left="56" w:right="87" w:firstLine="458"/>
      </w:pPr>
      <w:r w:rsidRPr="0016788F">
        <w:t>Art.2.(1) Voucherele de vacanță se acordă persoanelor care au raport de serviciu/raport de muncă activ în cadrul aparatului de specialitate al Primarului comunei Stroești.</w:t>
      </w:r>
    </w:p>
    <w:p w:rsidR="00805346" w:rsidRPr="0016788F" w:rsidRDefault="00805346" w:rsidP="00805346">
      <w:pPr>
        <w:spacing w:after="38"/>
        <w:ind w:left="56" w:right="87" w:firstLine="458"/>
      </w:pPr>
      <w:r w:rsidRPr="0016788F">
        <w:t>(2) De asemenea, voucherele de vacantă se acordă și personalului din cadrul aparatului de specialitate al primarului comunei Stroești, care în anul calendaristic a beneficiat/beneficiază de concediu de odihnă, concediu pentru incapacitate temporară de muncă, concediu de maternitate, concediu platit pentru formare profesională, concediu pentru risc maternal si concediu pentru îngrijirea copilului bolnav - considerate perioade de activitate prestată conform Legii nr. 53/2003 — Codul Muncii, republicată, cu modificările și completările ulterioare și O.U.G. nr. 57/2019 privind Codul administrativ, cu modificările și completările ulterioare.</w:t>
      </w:r>
      <w:r w:rsidRPr="0016788F">
        <w:rPr>
          <w:noProof/>
        </w:rPr>
        <w:drawing>
          <wp:inline distT="0" distB="0" distL="0" distR="0" wp14:anchorId="29F16784" wp14:editId="2D1CF857">
            <wp:extent cx="6467" cy="3233"/>
            <wp:effectExtent l="0" t="0" r="0" b="0"/>
            <wp:docPr id="2903" name="Picture 2903"/>
            <wp:cNvGraphicFramePr/>
            <a:graphic xmlns:a="http://schemas.openxmlformats.org/drawingml/2006/main">
              <a:graphicData uri="http://schemas.openxmlformats.org/drawingml/2006/picture">
                <pic:pic xmlns:pic="http://schemas.openxmlformats.org/drawingml/2006/picture">
                  <pic:nvPicPr>
                    <pic:cNvPr id="2903" name="Picture 2903"/>
                    <pic:cNvPicPr/>
                  </pic:nvPicPr>
                  <pic:blipFill>
                    <a:blip r:embed="rId24"/>
                    <a:stretch>
                      <a:fillRect/>
                    </a:stretch>
                  </pic:blipFill>
                  <pic:spPr>
                    <a:xfrm>
                      <a:off x="0" y="0"/>
                      <a:ext cx="6467" cy="3233"/>
                    </a:xfrm>
                    <a:prstGeom prst="rect">
                      <a:avLst/>
                    </a:prstGeom>
                  </pic:spPr>
                </pic:pic>
              </a:graphicData>
            </a:graphic>
          </wp:inline>
        </w:drawing>
      </w:r>
    </w:p>
    <w:p w:rsidR="00805346" w:rsidRPr="0016788F" w:rsidRDefault="00805346" w:rsidP="00805346">
      <w:pPr>
        <w:numPr>
          <w:ilvl w:val="0"/>
          <w:numId w:val="3"/>
        </w:numPr>
        <w:spacing w:after="25" w:line="225" w:lineRule="auto"/>
        <w:ind w:right="87" w:firstLine="642"/>
        <w:jc w:val="both"/>
      </w:pPr>
      <w:r w:rsidRPr="0016788F">
        <w:t>Voucherele de vacanta nu se acorda functionarilor publici si personalului contractual care se regăsesc pentru întreg anul calendaristic în una din următoarele situații: concediu pentru creșterea copilului în vârstă de până la 2 ani, respectiv până la 3 ani în cazul copilului cu handicap, concediu fara plata sau raportul de muncă/raportul de serviciu suspendat în alte condiții decât cele pentru care se acordă potrivit alin. 2.</w:t>
      </w:r>
    </w:p>
    <w:p w:rsidR="00805346" w:rsidRPr="0016788F" w:rsidRDefault="00805346" w:rsidP="00805346">
      <w:pPr>
        <w:numPr>
          <w:ilvl w:val="0"/>
          <w:numId w:val="3"/>
        </w:numPr>
        <w:spacing w:after="5" w:line="225" w:lineRule="auto"/>
        <w:ind w:right="87" w:firstLine="642"/>
        <w:jc w:val="both"/>
      </w:pPr>
      <w:r w:rsidRPr="0016788F">
        <w:t xml:space="preserve">În cazul cumulului de funcții, voucherul de vacanță se acordă de către angajatorul unde persoana în cauză își are funcția de bază, potrivit art. 12 alin. (4) din anexa la H.G. nr. 215/2009, cu modificările și completările ulterioare. În cazul în care nu se poate stabili funcția de bază, beneficiarul indemnizației de vacanță alege, în scris, unitatea care îi va acorda voucherele de vacantă, având obligația de a transmite, în termen de maximum 10 zile lucrătoare, și către ceilalți </w:t>
      </w:r>
      <w:r w:rsidRPr="0016788F">
        <w:rPr>
          <w:noProof/>
        </w:rPr>
        <w:drawing>
          <wp:inline distT="0" distB="0" distL="0" distR="0" wp14:anchorId="74AC8C35" wp14:editId="1A8BC1B2">
            <wp:extent cx="3234" cy="6467"/>
            <wp:effectExtent l="0" t="0" r="0" b="0"/>
            <wp:docPr id="7188" name="Picture 7188"/>
            <wp:cNvGraphicFramePr/>
            <a:graphic xmlns:a="http://schemas.openxmlformats.org/drawingml/2006/main">
              <a:graphicData uri="http://schemas.openxmlformats.org/drawingml/2006/picture">
                <pic:pic xmlns:pic="http://schemas.openxmlformats.org/drawingml/2006/picture">
                  <pic:nvPicPr>
                    <pic:cNvPr id="7188" name="Picture 7188"/>
                    <pic:cNvPicPr/>
                  </pic:nvPicPr>
                  <pic:blipFill>
                    <a:blip r:embed="rId25"/>
                    <a:stretch>
                      <a:fillRect/>
                    </a:stretch>
                  </pic:blipFill>
                  <pic:spPr>
                    <a:xfrm>
                      <a:off x="0" y="0"/>
                      <a:ext cx="3234" cy="6467"/>
                    </a:xfrm>
                    <a:prstGeom prst="rect">
                      <a:avLst/>
                    </a:prstGeom>
                  </pic:spPr>
                </pic:pic>
              </a:graphicData>
            </a:graphic>
          </wp:inline>
        </w:drawing>
      </w:r>
      <w:r w:rsidRPr="0016788F">
        <w:t>angajatori opțiunea realizată.</w:t>
      </w:r>
    </w:p>
    <w:p w:rsidR="00805346" w:rsidRPr="0016788F" w:rsidRDefault="00805346" w:rsidP="00805346">
      <w:pPr>
        <w:numPr>
          <w:ilvl w:val="0"/>
          <w:numId w:val="3"/>
        </w:numPr>
        <w:spacing w:after="32" w:line="225" w:lineRule="auto"/>
        <w:ind w:right="87" w:firstLine="642"/>
        <w:jc w:val="both"/>
      </w:pPr>
      <w:r w:rsidRPr="0016788F">
        <w:t>Personalul detașat în cadrul Primăriei comunei Stroești primește vouchere de vacanță numai în situația în care detașarea este dispusă pentru întreg anul calendaristic.</w:t>
      </w:r>
    </w:p>
    <w:p w:rsidR="00805346" w:rsidRPr="0016788F" w:rsidRDefault="00805346" w:rsidP="00805346">
      <w:pPr>
        <w:numPr>
          <w:ilvl w:val="0"/>
          <w:numId w:val="3"/>
        </w:numPr>
        <w:spacing w:after="38" w:line="225" w:lineRule="auto"/>
        <w:ind w:right="87" w:firstLine="642"/>
        <w:jc w:val="both"/>
      </w:pPr>
      <w:r w:rsidRPr="0016788F">
        <w:t>Vouchere de de vacanță se acordă integral și pentru personalul detașat de la Primăria comunei Stroești la alți</w:t>
      </w:r>
      <w:r>
        <w:t xml:space="preserve"> angajatori, cu excepția situați</w:t>
      </w:r>
      <w:r w:rsidRPr="0016788F">
        <w:t xml:space="preserve">ei în care detașarea a fost dispusă pentru </w:t>
      </w:r>
      <w:r w:rsidRPr="0016788F">
        <w:rPr>
          <w:noProof/>
        </w:rPr>
        <w:drawing>
          <wp:inline distT="0" distB="0" distL="0" distR="0" wp14:anchorId="3D9A4AFC" wp14:editId="633B696E">
            <wp:extent cx="3234" cy="3233"/>
            <wp:effectExtent l="0" t="0" r="0" b="0"/>
            <wp:docPr id="7189" name="Picture 7189"/>
            <wp:cNvGraphicFramePr/>
            <a:graphic xmlns:a="http://schemas.openxmlformats.org/drawingml/2006/main">
              <a:graphicData uri="http://schemas.openxmlformats.org/drawingml/2006/picture">
                <pic:pic xmlns:pic="http://schemas.openxmlformats.org/drawingml/2006/picture">
                  <pic:nvPicPr>
                    <pic:cNvPr id="7189" name="Picture 7189"/>
                    <pic:cNvPicPr/>
                  </pic:nvPicPr>
                  <pic:blipFill>
                    <a:blip r:embed="rId26"/>
                    <a:stretch>
                      <a:fillRect/>
                    </a:stretch>
                  </pic:blipFill>
                  <pic:spPr>
                    <a:xfrm>
                      <a:off x="0" y="0"/>
                      <a:ext cx="3234" cy="3233"/>
                    </a:xfrm>
                    <a:prstGeom prst="rect">
                      <a:avLst/>
                    </a:prstGeom>
                  </pic:spPr>
                </pic:pic>
              </a:graphicData>
            </a:graphic>
          </wp:inline>
        </w:drawing>
      </w:r>
      <w:r w:rsidRPr="0016788F">
        <w:t>întreg anul calendaristic.</w:t>
      </w:r>
      <w:r w:rsidRPr="0016788F">
        <w:rPr>
          <w:noProof/>
        </w:rPr>
        <w:drawing>
          <wp:inline distT="0" distB="0" distL="0" distR="0" wp14:anchorId="79489087" wp14:editId="6FDD76A3">
            <wp:extent cx="6468" cy="6467"/>
            <wp:effectExtent l="0" t="0" r="0" b="0"/>
            <wp:docPr id="7190" name="Picture 719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27"/>
                    <a:stretch>
                      <a:fillRect/>
                    </a:stretch>
                  </pic:blipFill>
                  <pic:spPr>
                    <a:xfrm>
                      <a:off x="0" y="0"/>
                      <a:ext cx="6468" cy="6467"/>
                    </a:xfrm>
                    <a:prstGeom prst="rect">
                      <a:avLst/>
                    </a:prstGeom>
                  </pic:spPr>
                </pic:pic>
              </a:graphicData>
            </a:graphic>
          </wp:inline>
        </w:drawing>
      </w:r>
    </w:p>
    <w:p w:rsidR="00805346" w:rsidRPr="0016788F" w:rsidRDefault="00805346" w:rsidP="00805346">
      <w:pPr>
        <w:numPr>
          <w:ilvl w:val="0"/>
          <w:numId w:val="3"/>
        </w:numPr>
        <w:spacing w:after="62" w:line="225" w:lineRule="auto"/>
        <w:ind w:right="87" w:firstLine="642"/>
        <w:jc w:val="both"/>
      </w:pPr>
      <w:r w:rsidRPr="0016788F">
        <w:t>Voucherele de vacanță nu se acordă persoanelor care au încheiat activitatea în cadrul Primăriei comunei Stroești înainte de data acordării acestora.</w:t>
      </w:r>
    </w:p>
    <w:p w:rsidR="00805346" w:rsidRPr="0016788F" w:rsidRDefault="00805346" w:rsidP="00805346">
      <w:pPr>
        <w:ind w:right="87" w:firstLine="709"/>
        <w:jc w:val="both"/>
      </w:pPr>
      <w:r w:rsidRPr="0016788F">
        <w:rPr>
          <w:noProof/>
        </w:rPr>
        <w:drawing>
          <wp:anchor distT="0" distB="0" distL="114300" distR="114300" simplePos="0" relativeHeight="251659264" behindDoc="0" locked="0" layoutInCell="1" allowOverlap="0" wp14:anchorId="483FE3F1" wp14:editId="5618658C">
            <wp:simplePos x="0" y="0"/>
            <wp:positionH relativeFrom="column">
              <wp:posOffset>6622932</wp:posOffset>
            </wp:positionH>
            <wp:positionV relativeFrom="paragraph">
              <wp:posOffset>489035</wp:posOffset>
            </wp:positionV>
            <wp:extent cx="12936" cy="19400"/>
            <wp:effectExtent l="0" t="0" r="0" b="0"/>
            <wp:wrapSquare wrapText="bothSides"/>
            <wp:docPr id="30034" name="Picture 30034"/>
            <wp:cNvGraphicFramePr/>
            <a:graphic xmlns:a="http://schemas.openxmlformats.org/drawingml/2006/main">
              <a:graphicData uri="http://schemas.openxmlformats.org/drawingml/2006/picture">
                <pic:pic xmlns:pic="http://schemas.openxmlformats.org/drawingml/2006/picture">
                  <pic:nvPicPr>
                    <pic:cNvPr id="30034" name="Picture 30034"/>
                    <pic:cNvPicPr/>
                  </pic:nvPicPr>
                  <pic:blipFill>
                    <a:blip r:embed="rId28"/>
                    <a:stretch>
                      <a:fillRect/>
                    </a:stretch>
                  </pic:blipFill>
                  <pic:spPr>
                    <a:xfrm>
                      <a:off x="0" y="0"/>
                      <a:ext cx="12936" cy="19400"/>
                    </a:xfrm>
                    <a:prstGeom prst="rect">
                      <a:avLst/>
                    </a:prstGeom>
                  </pic:spPr>
                </pic:pic>
              </a:graphicData>
            </a:graphic>
          </wp:anchor>
        </w:drawing>
      </w:r>
      <w:r w:rsidRPr="0016788F">
        <w:rPr>
          <w:noProof/>
        </w:rPr>
        <w:drawing>
          <wp:inline distT="0" distB="0" distL="0" distR="0" wp14:anchorId="00FC9344" wp14:editId="74AA3E4A">
            <wp:extent cx="6468" cy="3234"/>
            <wp:effectExtent l="0" t="0" r="0" b="0"/>
            <wp:docPr id="7191" name="Picture 7191"/>
            <wp:cNvGraphicFramePr/>
            <a:graphic xmlns:a="http://schemas.openxmlformats.org/drawingml/2006/main">
              <a:graphicData uri="http://schemas.openxmlformats.org/drawingml/2006/picture">
                <pic:pic xmlns:pic="http://schemas.openxmlformats.org/drawingml/2006/picture">
                  <pic:nvPicPr>
                    <pic:cNvPr id="7191" name="Picture 7191"/>
                    <pic:cNvPicPr/>
                  </pic:nvPicPr>
                  <pic:blipFill>
                    <a:blip r:embed="rId29"/>
                    <a:stretch>
                      <a:fillRect/>
                    </a:stretch>
                  </pic:blipFill>
                  <pic:spPr>
                    <a:xfrm>
                      <a:off x="0" y="0"/>
                      <a:ext cx="6468" cy="3234"/>
                    </a:xfrm>
                    <a:prstGeom prst="rect">
                      <a:avLst/>
                    </a:prstGeom>
                  </pic:spPr>
                </pic:pic>
              </a:graphicData>
            </a:graphic>
          </wp:inline>
        </w:drawing>
      </w:r>
      <w:r w:rsidRPr="0016788F">
        <w:t xml:space="preserve"> (8) </w:t>
      </w:r>
      <w:r>
        <w:t xml:space="preserve">      </w:t>
      </w:r>
      <w:r w:rsidRPr="0016788F">
        <w:t xml:space="preserve">Salariații nou angajați/transferați în cadrul Primăriei comunei Stroești, în cursul anului calendaristic, primesc vouchere de vacanță integral numai în situația în care declară scris pe propria răspundere sau prezintă adeverință de la fostul angajator, din care rezultă că în anul calendaristic în care s-a efectuat angajarea/transferul nu au primit vouchere de vacanță, prima de vacantă sau de bilete de odihnă. </w:t>
      </w:r>
      <w:r w:rsidRPr="0016788F">
        <w:rPr>
          <w:noProof/>
        </w:rPr>
        <w:drawing>
          <wp:inline distT="0" distB="0" distL="0" distR="0" wp14:anchorId="42248BA1" wp14:editId="0F0D7057">
            <wp:extent cx="3234" cy="6467"/>
            <wp:effectExtent l="0" t="0" r="0" b="0"/>
            <wp:docPr id="7194" name="Picture 7194"/>
            <wp:cNvGraphicFramePr/>
            <a:graphic xmlns:a="http://schemas.openxmlformats.org/drawingml/2006/main">
              <a:graphicData uri="http://schemas.openxmlformats.org/drawingml/2006/picture">
                <pic:pic xmlns:pic="http://schemas.openxmlformats.org/drawingml/2006/picture">
                  <pic:nvPicPr>
                    <pic:cNvPr id="7194" name="Picture 7194"/>
                    <pic:cNvPicPr/>
                  </pic:nvPicPr>
                  <pic:blipFill>
                    <a:blip r:embed="rId30"/>
                    <a:stretch>
                      <a:fillRect/>
                    </a:stretch>
                  </pic:blipFill>
                  <pic:spPr>
                    <a:xfrm>
                      <a:off x="0" y="0"/>
                      <a:ext cx="3234" cy="6467"/>
                    </a:xfrm>
                    <a:prstGeom prst="rect">
                      <a:avLst/>
                    </a:prstGeom>
                  </pic:spPr>
                </pic:pic>
              </a:graphicData>
            </a:graphic>
          </wp:inline>
        </w:drawing>
      </w:r>
    </w:p>
    <w:p w:rsidR="00805346" w:rsidRPr="0016788F" w:rsidRDefault="00805346" w:rsidP="00805346">
      <w:pPr>
        <w:pStyle w:val="ListParagraph"/>
        <w:numPr>
          <w:ilvl w:val="0"/>
          <w:numId w:val="4"/>
        </w:numPr>
        <w:spacing w:after="42" w:line="225" w:lineRule="auto"/>
        <w:ind w:left="0" w:right="87" w:firstLine="568"/>
        <w:jc w:val="both"/>
      </w:pPr>
      <w:r w:rsidRPr="0016788F">
        <w:t>Dacă din declarația prevăzută la alin. 8 rezultă că salariații nou angajați/transferați au beneficiat de vouchere de vacanță parțial de la ceilalți angajatori, în anul calendaristic în care s-a efectuat angajarea/transferul, vor primi vouchere de vacanță în cuantum</w:t>
      </w:r>
      <w:r>
        <w:t>ul care acoperă diferența până l</w:t>
      </w:r>
      <w:r w:rsidRPr="0016788F">
        <w:t>a valoarea integrală de 1450 lei.</w:t>
      </w:r>
    </w:p>
    <w:p w:rsidR="00805346" w:rsidRPr="0016788F" w:rsidRDefault="00805346" w:rsidP="00805346">
      <w:pPr>
        <w:pStyle w:val="ListParagraph"/>
        <w:numPr>
          <w:ilvl w:val="0"/>
          <w:numId w:val="4"/>
        </w:numPr>
        <w:spacing w:after="5" w:line="225" w:lineRule="auto"/>
        <w:ind w:left="0" w:right="87"/>
        <w:jc w:val="both"/>
      </w:pPr>
      <w:r w:rsidRPr="0016788F">
        <w:rPr>
          <w:noProof/>
        </w:rPr>
        <w:drawing>
          <wp:anchor distT="0" distB="0" distL="114300" distR="114300" simplePos="0" relativeHeight="251660288" behindDoc="0" locked="0" layoutInCell="1" allowOverlap="0" wp14:anchorId="0CB0A1EA" wp14:editId="6F4033FE">
            <wp:simplePos x="0" y="0"/>
            <wp:positionH relativeFrom="column">
              <wp:posOffset>381595</wp:posOffset>
            </wp:positionH>
            <wp:positionV relativeFrom="paragraph">
              <wp:posOffset>131777</wp:posOffset>
            </wp:positionV>
            <wp:extent cx="3234" cy="6467"/>
            <wp:effectExtent l="0" t="0" r="0" b="0"/>
            <wp:wrapSquare wrapText="bothSides"/>
            <wp:docPr id="7195" name="Picture 7195"/>
            <wp:cNvGraphicFramePr/>
            <a:graphic xmlns:a="http://schemas.openxmlformats.org/drawingml/2006/main">
              <a:graphicData uri="http://schemas.openxmlformats.org/drawingml/2006/picture">
                <pic:pic xmlns:pic="http://schemas.openxmlformats.org/drawingml/2006/picture">
                  <pic:nvPicPr>
                    <pic:cNvPr id="7195" name="Picture 7195"/>
                    <pic:cNvPicPr/>
                  </pic:nvPicPr>
                  <pic:blipFill>
                    <a:blip r:embed="rId31"/>
                    <a:stretch>
                      <a:fillRect/>
                    </a:stretch>
                  </pic:blipFill>
                  <pic:spPr>
                    <a:xfrm>
                      <a:off x="0" y="0"/>
                      <a:ext cx="3234" cy="6467"/>
                    </a:xfrm>
                    <a:prstGeom prst="rect">
                      <a:avLst/>
                    </a:prstGeom>
                  </pic:spPr>
                </pic:pic>
              </a:graphicData>
            </a:graphic>
          </wp:anchor>
        </w:drawing>
      </w:r>
      <w:r w:rsidRPr="0016788F">
        <w:t xml:space="preserve">În cazul în care din calcul rezultă </w:t>
      </w:r>
      <w:r>
        <w:t>o valoare care nu poate fi î</w:t>
      </w:r>
      <w:r w:rsidRPr="0016788F">
        <w:t>n mod exact convertită în vouchere de vacanță, respectiva sumă se rotunjește în favoarea salariatului până la prima valoare care permite convertirea în multiplu de 10 sau multiplu de 50.</w:t>
      </w:r>
    </w:p>
    <w:p w:rsidR="00805346" w:rsidRPr="0016788F" w:rsidRDefault="00805346" w:rsidP="00805346">
      <w:pPr>
        <w:numPr>
          <w:ilvl w:val="0"/>
          <w:numId w:val="4"/>
        </w:numPr>
        <w:spacing w:after="26" w:line="225" w:lineRule="auto"/>
        <w:ind w:left="0" w:right="87" w:firstLine="567"/>
        <w:jc w:val="both"/>
      </w:pPr>
      <w:r w:rsidRPr="0016788F">
        <w:t>Personalul care refuza primirea voucherului de vacanta va inștiinta in scris angajatorul asupra optiunii sale urmand ca instituția sa returneze suportul electronic unitătii emitente.</w:t>
      </w:r>
    </w:p>
    <w:p w:rsidR="00805346" w:rsidRPr="0016788F" w:rsidRDefault="00805346" w:rsidP="00805346">
      <w:pPr>
        <w:spacing w:after="523"/>
        <w:ind w:left="56" w:right="87" w:firstLine="280"/>
      </w:pPr>
      <w:r w:rsidRPr="0016788F">
        <w:rPr>
          <w:noProof/>
        </w:rPr>
        <w:drawing>
          <wp:inline distT="0" distB="0" distL="0" distR="0" wp14:anchorId="2D28BE44" wp14:editId="0F180E4C">
            <wp:extent cx="3234" cy="3233"/>
            <wp:effectExtent l="0" t="0" r="0" b="0"/>
            <wp:docPr id="7196" name="Picture 7196"/>
            <wp:cNvGraphicFramePr/>
            <a:graphic xmlns:a="http://schemas.openxmlformats.org/drawingml/2006/main">
              <a:graphicData uri="http://schemas.openxmlformats.org/drawingml/2006/picture">
                <pic:pic xmlns:pic="http://schemas.openxmlformats.org/drawingml/2006/picture">
                  <pic:nvPicPr>
                    <pic:cNvPr id="7196" name="Picture 7196"/>
                    <pic:cNvPicPr/>
                  </pic:nvPicPr>
                  <pic:blipFill>
                    <a:blip r:embed="rId32"/>
                    <a:stretch>
                      <a:fillRect/>
                    </a:stretch>
                  </pic:blipFill>
                  <pic:spPr>
                    <a:xfrm>
                      <a:off x="0" y="0"/>
                      <a:ext cx="3234" cy="3233"/>
                    </a:xfrm>
                    <a:prstGeom prst="rect">
                      <a:avLst/>
                    </a:prstGeom>
                  </pic:spPr>
                </pic:pic>
              </a:graphicData>
            </a:graphic>
          </wp:inline>
        </w:drawing>
      </w:r>
      <w:r w:rsidRPr="0016788F">
        <w:t xml:space="preserve"> (12) Voucherele de vacanta nu se acorda persoanelor care ocupa functii de demnitate publica alese sau numite.</w:t>
      </w:r>
    </w:p>
    <w:p w:rsidR="00805346" w:rsidRPr="0016788F" w:rsidRDefault="00805346" w:rsidP="00805346">
      <w:pPr>
        <w:spacing w:after="106" w:line="259" w:lineRule="auto"/>
        <w:ind w:left="3532" w:firstLine="68"/>
      </w:pPr>
      <w:r w:rsidRPr="0016788F">
        <w:t>III.Drepturile și obligațiile salariaților</w:t>
      </w:r>
    </w:p>
    <w:p w:rsidR="00805346" w:rsidRPr="0016788F" w:rsidRDefault="00805346" w:rsidP="00805346">
      <w:pPr>
        <w:spacing w:after="72"/>
        <w:ind w:left="56" w:right="87" w:firstLine="581"/>
      </w:pPr>
      <w:r w:rsidRPr="0016788F">
        <w:t xml:space="preserve">Art.3.(1) Salariații care primesc vouchere de vacanță (denumiți beneficiari) sunt singurele persoane îndreptățite să le utilizeze, în perioada de valabilitate a acestora și în exclusivitate pentru </w:t>
      </w:r>
      <w:r w:rsidRPr="0016788F">
        <w:rPr>
          <w:noProof/>
        </w:rPr>
        <w:drawing>
          <wp:inline distT="0" distB="0" distL="0" distR="0" wp14:anchorId="3231C03C" wp14:editId="39A8801C">
            <wp:extent cx="6468" cy="103467"/>
            <wp:effectExtent l="0" t="0" r="0" b="0"/>
            <wp:docPr id="30036" name="Picture 30036"/>
            <wp:cNvGraphicFramePr/>
            <a:graphic xmlns:a="http://schemas.openxmlformats.org/drawingml/2006/main">
              <a:graphicData uri="http://schemas.openxmlformats.org/drawingml/2006/picture">
                <pic:pic xmlns:pic="http://schemas.openxmlformats.org/drawingml/2006/picture">
                  <pic:nvPicPr>
                    <pic:cNvPr id="30036" name="Picture 30036"/>
                    <pic:cNvPicPr/>
                  </pic:nvPicPr>
                  <pic:blipFill>
                    <a:blip r:embed="rId33"/>
                    <a:stretch>
                      <a:fillRect/>
                    </a:stretch>
                  </pic:blipFill>
                  <pic:spPr>
                    <a:xfrm>
                      <a:off x="0" y="0"/>
                      <a:ext cx="6468" cy="103467"/>
                    </a:xfrm>
                    <a:prstGeom prst="rect">
                      <a:avLst/>
                    </a:prstGeom>
                  </pic:spPr>
                </pic:pic>
              </a:graphicData>
            </a:graphic>
          </wp:inline>
        </w:drawing>
      </w:r>
      <w:r w:rsidRPr="0016788F">
        <w:t>achitarea pachetului de servicii contractat care cuprinde în mod obligatoriu servicii de cazare. Pachetul de servicii poate cuprinde și servicii de alimentație publică, transport, tratament balnear, agrement, conform dispozițiilor art. 23 alin. (1) din anexa la H.G. nr. 215/2009, cu modificările și completările ulterioare.</w:t>
      </w:r>
      <w:r w:rsidRPr="0016788F">
        <w:rPr>
          <w:noProof/>
        </w:rPr>
        <w:drawing>
          <wp:inline distT="0" distB="0" distL="0" distR="0" wp14:anchorId="10478280" wp14:editId="22661130">
            <wp:extent cx="3234" cy="16166"/>
            <wp:effectExtent l="0" t="0" r="0" b="0"/>
            <wp:docPr id="7200" name="Picture 7200"/>
            <wp:cNvGraphicFramePr/>
            <a:graphic xmlns:a="http://schemas.openxmlformats.org/drawingml/2006/main">
              <a:graphicData uri="http://schemas.openxmlformats.org/drawingml/2006/picture">
                <pic:pic xmlns:pic="http://schemas.openxmlformats.org/drawingml/2006/picture">
                  <pic:nvPicPr>
                    <pic:cNvPr id="7200" name="Picture 7200"/>
                    <pic:cNvPicPr/>
                  </pic:nvPicPr>
                  <pic:blipFill>
                    <a:blip r:embed="rId34"/>
                    <a:stretch>
                      <a:fillRect/>
                    </a:stretch>
                  </pic:blipFill>
                  <pic:spPr>
                    <a:xfrm>
                      <a:off x="0" y="0"/>
                      <a:ext cx="3234" cy="16166"/>
                    </a:xfrm>
                    <a:prstGeom prst="rect">
                      <a:avLst/>
                    </a:prstGeom>
                  </pic:spPr>
                </pic:pic>
              </a:graphicData>
            </a:graphic>
          </wp:inline>
        </w:drawing>
      </w:r>
    </w:p>
    <w:p w:rsidR="00805346" w:rsidRPr="0016788F" w:rsidRDefault="00805346" w:rsidP="00805346">
      <w:pPr>
        <w:numPr>
          <w:ilvl w:val="0"/>
          <w:numId w:val="5"/>
        </w:numPr>
        <w:spacing w:after="5" w:line="225" w:lineRule="auto"/>
        <w:ind w:right="87" w:firstLine="581"/>
        <w:jc w:val="both"/>
      </w:pPr>
      <w:r w:rsidRPr="0016788F">
        <w:t>Beneficiarul poate utiliza suportul electronic pe care au fost alimentate voucherele de vacanță pe baza actului de identitate.</w:t>
      </w:r>
    </w:p>
    <w:p w:rsidR="00805346" w:rsidRPr="0016788F" w:rsidRDefault="00805346" w:rsidP="00805346">
      <w:pPr>
        <w:numPr>
          <w:ilvl w:val="0"/>
          <w:numId w:val="5"/>
        </w:numPr>
        <w:spacing w:after="85" w:line="225" w:lineRule="auto"/>
        <w:ind w:right="87" w:firstLine="581"/>
        <w:jc w:val="both"/>
      </w:pPr>
      <w:r w:rsidRPr="0016788F">
        <w:lastRenderedPageBreak/>
        <w:t>Beneficiarii au dreptul să își aleagă unitatea afiliată pentru achiziționarea serviciilor turistice.</w:t>
      </w:r>
    </w:p>
    <w:p w:rsidR="00805346" w:rsidRPr="0016788F" w:rsidRDefault="00805346" w:rsidP="00805346">
      <w:pPr>
        <w:spacing w:after="28"/>
        <w:ind w:left="56" w:right="87"/>
      </w:pPr>
      <w:r w:rsidRPr="0016788F">
        <w:rPr>
          <w:noProof/>
        </w:rPr>
        <w:drawing>
          <wp:inline distT="0" distB="0" distL="0" distR="0" wp14:anchorId="7CB996A9" wp14:editId="76D5D0EB">
            <wp:extent cx="3234" cy="3234"/>
            <wp:effectExtent l="0" t="0" r="0" b="0"/>
            <wp:docPr id="7201" name="Picture 7201"/>
            <wp:cNvGraphicFramePr/>
            <a:graphic xmlns:a="http://schemas.openxmlformats.org/drawingml/2006/main">
              <a:graphicData uri="http://schemas.openxmlformats.org/drawingml/2006/picture">
                <pic:pic xmlns:pic="http://schemas.openxmlformats.org/drawingml/2006/picture">
                  <pic:nvPicPr>
                    <pic:cNvPr id="7201" name="Picture 7201"/>
                    <pic:cNvPicPr/>
                  </pic:nvPicPr>
                  <pic:blipFill>
                    <a:blip r:embed="rId32"/>
                    <a:stretch>
                      <a:fillRect/>
                    </a:stretch>
                  </pic:blipFill>
                  <pic:spPr>
                    <a:xfrm>
                      <a:off x="0" y="0"/>
                      <a:ext cx="3234" cy="3234"/>
                    </a:xfrm>
                    <a:prstGeom prst="rect">
                      <a:avLst/>
                    </a:prstGeom>
                  </pic:spPr>
                </pic:pic>
              </a:graphicData>
            </a:graphic>
          </wp:inline>
        </w:drawing>
      </w:r>
      <w:r w:rsidRPr="0016788F">
        <w:tab/>
        <w:t>(4) Beneficiarii sunt direct răspunzători pentru păstrarea și utilizarea suportului electronic pe care au fost alimentate voucherele de vacantă.</w:t>
      </w:r>
    </w:p>
    <w:p w:rsidR="00805346" w:rsidRPr="0016788F" w:rsidRDefault="00805346" w:rsidP="00805346">
      <w:pPr>
        <w:numPr>
          <w:ilvl w:val="0"/>
          <w:numId w:val="2"/>
        </w:numPr>
        <w:spacing w:after="25" w:line="225" w:lineRule="auto"/>
        <w:ind w:right="87" w:hanging="1"/>
        <w:jc w:val="both"/>
      </w:pPr>
      <w:r w:rsidRPr="0016788F">
        <w:t>Furtul/ pierderea suportului electronic pe care au fost alimentate voucherele de vacanță vor fi anunțate în scris compartimentul resurse umane și relații cu publicul, prin declarație scrisă pe proprie răspundere.</w:t>
      </w:r>
    </w:p>
    <w:p w:rsidR="00805346" w:rsidRPr="0016788F" w:rsidRDefault="00805346" w:rsidP="00805346">
      <w:pPr>
        <w:numPr>
          <w:ilvl w:val="0"/>
          <w:numId w:val="2"/>
        </w:numPr>
        <w:spacing w:after="38" w:line="225" w:lineRule="auto"/>
        <w:ind w:right="87" w:hanging="1"/>
        <w:jc w:val="both"/>
      </w:pPr>
      <w:r w:rsidRPr="0016788F">
        <w:t>Se interzice beneficiarilor următoarele:</w:t>
      </w:r>
    </w:p>
    <w:p w:rsidR="00805346" w:rsidRPr="0016788F" w:rsidRDefault="00805346" w:rsidP="00805346">
      <w:pPr>
        <w:numPr>
          <w:ilvl w:val="0"/>
          <w:numId w:val="6"/>
        </w:numPr>
        <w:spacing w:after="5" w:line="225" w:lineRule="auto"/>
        <w:ind w:right="87" w:firstLine="570"/>
        <w:jc w:val="both"/>
      </w:pPr>
      <w:r w:rsidRPr="0016788F">
        <w:t>utilizarea voucherelor de vacanță pentru achiziționarea altor servicii decât cele prevăzute la alin.(l);</w:t>
      </w:r>
      <w:r w:rsidRPr="0016788F">
        <w:rPr>
          <w:noProof/>
        </w:rPr>
        <w:drawing>
          <wp:inline distT="0" distB="0" distL="0" distR="0" wp14:anchorId="3D1073BC" wp14:editId="3B34C02D">
            <wp:extent cx="6468" cy="54966"/>
            <wp:effectExtent l="0" t="0" r="0" b="0"/>
            <wp:docPr id="30038" name="Picture 30038"/>
            <wp:cNvGraphicFramePr/>
            <a:graphic xmlns:a="http://schemas.openxmlformats.org/drawingml/2006/main">
              <a:graphicData uri="http://schemas.openxmlformats.org/drawingml/2006/picture">
                <pic:pic xmlns:pic="http://schemas.openxmlformats.org/drawingml/2006/picture">
                  <pic:nvPicPr>
                    <pic:cNvPr id="30038" name="Picture 30038"/>
                    <pic:cNvPicPr/>
                  </pic:nvPicPr>
                  <pic:blipFill>
                    <a:blip r:embed="rId35"/>
                    <a:stretch>
                      <a:fillRect/>
                    </a:stretch>
                  </pic:blipFill>
                  <pic:spPr>
                    <a:xfrm>
                      <a:off x="0" y="0"/>
                      <a:ext cx="6468" cy="54966"/>
                    </a:xfrm>
                    <a:prstGeom prst="rect">
                      <a:avLst/>
                    </a:prstGeom>
                  </pic:spPr>
                </pic:pic>
              </a:graphicData>
            </a:graphic>
          </wp:inline>
        </w:drawing>
      </w:r>
    </w:p>
    <w:p w:rsidR="00805346" w:rsidRPr="0016788F" w:rsidRDefault="00805346" w:rsidP="00805346">
      <w:pPr>
        <w:numPr>
          <w:ilvl w:val="0"/>
          <w:numId w:val="6"/>
        </w:numPr>
        <w:spacing w:after="5" w:line="225" w:lineRule="auto"/>
        <w:ind w:right="87" w:firstLine="570"/>
        <w:jc w:val="both"/>
      </w:pPr>
      <w:r w:rsidRPr="0016788F">
        <w:t xml:space="preserve">primirea unui rest de bani la </w:t>
      </w:r>
      <w:r>
        <w:t>voucherul de vacanță, în cazul î</w:t>
      </w:r>
      <w:r w:rsidRPr="0016788F">
        <w:t>n care suma corespunzătoare solicitată este mai mică decât valoarea nominală a voucherului de vacanță;</w:t>
      </w:r>
    </w:p>
    <w:p w:rsidR="00805346" w:rsidRPr="0016788F" w:rsidRDefault="00805346" w:rsidP="00805346">
      <w:pPr>
        <w:numPr>
          <w:ilvl w:val="0"/>
          <w:numId w:val="6"/>
        </w:numPr>
        <w:spacing w:after="0" w:line="259" w:lineRule="auto"/>
        <w:ind w:right="87" w:firstLine="570"/>
        <w:jc w:val="both"/>
      </w:pPr>
      <w:r w:rsidRPr="0016788F">
        <w:t>comercializarea voucherelor de vacanță în schimbul unor sume de bani și/sau al altor bunuri și/sau servicii.</w:t>
      </w:r>
    </w:p>
    <w:p w:rsidR="00805346" w:rsidRPr="0016788F" w:rsidRDefault="00805346" w:rsidP="00805346">
      <w:pPr>
        <w:numPr>
          <w:ilvl w:val="0"/>
          <w:numId w:val="2"/>
        </w:numPr>
        <w:spacing w:after="5" w:line="225" w:lineRule="auto"/>
        <w:ind w:right="87" w:hanging="1"/>
        <w:jc w:val="both"/>
      </w:pPr>
      <w:r w:rsidRPr="0016788F">
        <w:t>La sfârșitul perioadei de valabilitate a suportului electronic pe care au fost alimentate voucherele de vacanță sau la data încetării raporturilor de serviciu/ de muncă, beneficiarul are obligația de a restitui angajatorului suportul electronic, în termen de 10 zile lucrătoare.</w:t>
      </w:r>
    </w:p>
    <w:p w:rsidR="00805346" w:rsidRPr="0016788F" w:rsidRDefault="00805346" w:rsidP="00805346">
      <w:pPr>
        <w:numPr>
          <w:ilvl w:val="0"/>
          <w:numId w:val="2"/>
        </w:numPr>
        <w:spacing w:after="5" w:line="225" w:lineRule="auto"/>
        <w:ind w:right="87" w:hanging="1"/>
        <w:jc w:val="both"/>
      </w:pPr>
      <w:r w:rsidRPr="0016788F">
        <w:t>De asemenea, salariații care nu au utilizat voucherele de vacantă și nici nu intenționează să le utilizeze în perioada de valabilitate a acestora au obligația anunțării cu 5 zile anterior finalizării acestei perioade prin adresă scrisă către compartimentului contabilitate, buget, finanțe și taxe și impozite, în vederea restituirii valorii de către unitatea emitentă angajatorului, potrivit art. 141 alin. (2) H.G. nr.215/2009, actualizată.</w:t>
      </w:r>
    </w:p>
    <w:p w:rsidR="00805346" w:rsidRPr="0016788F" w:rsidRDefault="00805346" w:rsidP="00805346">
      <w:pPr>
        <w:numPr>
          <w:ilvl w:val="0"/>
          <w:numId w:val="2"/>
        </w:numPr>
        <w:spacing w:after="5" w:line="225" w:lineRule="auto"/>
        <w:ind w:right="87" w:hanging="1"/>
        <w:jc w:val="both"/>
      </w:pPr>
      <w:r w:rsidRPr="0016788F">
        <w:t>Beneficiarul are obligația să restituie angajatorului suportul electronic acordat necuvenit, în termen de 10 zile lucrătoare de la data la care a fost înștiințat că i s-a acordat necuvenit.</w:t>
      </w:r>
    </w:p>
    <w:p w:rsidR="00805346" w:rsidRPr="0016788F" w:rsidRDefault="00805346" w:rsidP="00805346">
      <w:pPr>
        <w:numPr>
          <w:ilvl w:val="0"/>
          <w:numId w:val="2"/>
        </w:numPr>
        <w:spacing w:after="5" w:line="225" w:lineRule="auto"/>
        <w:ind w:right="87" w:hanging="1"/>
        <w:jc w:val="both"/>
      </w:pPr>
      <w:r w:rsidRPr="0016788F">
        <w:t>Beneficiarul are obligația să restituie valoarea nominală a voucherele de vacanță acordate necuvenit, În termen de 10 zile lucrătoare de la data la care a fost înștiințat de către compartimentului contabilitate, buget, finanțe și taxe și impozite.</w:t>
      </w:r>
    </w:p>
    <w:p w:rsidR="00805346" w:rsidRPr="0016788F" w:rsidRDefault="00805346" w:rsidP="00805346">
      <w:pPr>
        <w:numPr>
          <w:ilvl w:val="0"/>
          <w:numId w:val="2"/>
        </w:numPr>
        <w:spacing w:after="5" w:line="225" w:lineRule="auto"/>
        <w:ind w:right="87" w:hanging="1"/>
        <w:jc w:val="both"/>
      </w:pPr>
      <w:r w:rsidRPr="0016788F">
        <w:t xml:space="preserve">Salariații care beneficiază de vouchere de vacanță pe suport electronic au obligația să </w:t>
      </w:r>
      <w:r w:rsidRPr="0016788F">
        <w:rPr>
          <w:noProof/>
        </w:rPr>
        <w:drawing>
          <wp:inline distT="0" distB="0" distL="0" distR="0" wp14:anchorId="4EB90469" wp14:editId="2AEB18AC">
            <wp:extent cx="3234" cy="3234"/>
            <wp:effectExtent l="0" t="0" r="0" b="0"/>
            <wp:docPr id="11560" name="Picture 11560"/>
            <wp:cNvGraphicFramePr/>
            <a:graphic xmlns:a="http://schemas.openxmlformats.org/drawingml/2006/main">
              <a:graphicData uri="http://schemas.openxmlformats.org/drawingml/2006/picture">
                <pic:pic xmlns:pic="http://schemas.openxmlformats.org/drawingml/2006/picture">
                  <pic:nvPicPr>
                    <pic:cNvPr id="11560" name="Picture 11560"/>
                    <pic:cNvPicPr/>
                  </pic:nvPicPr>
                  <pic:blipFill>
                    <a:blip r:embed="rId36"/>
                    <a:stretch>
                      <a:fillRect/>
                    </a:stretch>
                  </pic:blipFill>
                  <pic:spPr>
                    <a:xfrm>
                      <a:off x="0" y="0"/>
                      <a:ext cx="3234" cy="3234"/>
                    </a:xfrm>
                    <a:prstGeom prst="rect">
                      <a:avLst/>
                    </a:prstGeom>
                  </pic:spPr>
                </pic:pic>
              </a:graphicData>
            </a:graphic>
          </wp:inline>
        </w:drawing>
      </w:r>
      <w:r w:rsidRPr="0016788F">
        <w:t>nu înstrăineze suportul electronic pe care au fost alimentate voucherele de vacanță.</w:t>
      </w:r>
    </w:p>
    <w:p w:rsidR="00805346" w:rsidRPr="0016788F" w:rsidRDefault="00805346" w:rsidP="00805346">
      <w:pPr>
        <w:spacing w:after="36" w:line="259" w:lineRule="auto"/>
        <w:ind w:left="8871"/>
      </w:pPr>
      <w:r w:rsidRPr="0016788F">
        <w:rPr>
          <w:noProof/>
        </w:rPr>
        <w:drawing>
          <wp:inline distT="0" distB="0" distL="0" distR="0" wp14:anchorId="5BAB824D" wp14:editId="5DB2B543">
            <wp:extent cx="71144" cy="61433"/>
            <wp:effectExtent l="0" t="0" r="0" b="0"/>
            <wp:docPr id="30042" name="Picture 30042"/>
            <wp:cNvGraphicFramePr/>
            <a:graphic xmlns:a="http://schemas.openxmlformats.org/drawingml/2006/main">
              <a:graphicData uri="http://schemas.openxmlformats.org/drawingml/2006/picture">
                <pic:pic xmlns:pic="http://schemas.openxmlformats.org/drawingml/2006/picture">
                  <pic:nvPicPr>
                    <pic:cNvPr id="30042" name="Picture 30042"/>
                    <pic:cNvPicPr/>
                  </pic:nvPicPr>
                  <pic:blipFill>
                    <a:blip r:embed="rId37"/>
                    <a:stretch>
                      <a:fillRect/>
                    </a:stretch>
                  </pic:blipFill>
                  <pic:spPr>
                    <a:xfrm>
                      <a:off x="0" y="0"/>
                      <a:ext cx="71144" cy="61433"/>
                    </a:xfrm>
                    <a:prstGeom prst="rect">
                      <a:avLst/>
                    </a:prstGeom>
                  </pic:spPr>
                </pic:pic>
              </a:graphicData>
            </a:graphic>
          </wp:inline>
        </w:drawing>
      </w:r>
    </w:p>
    <w:p w:rsidR="00805346" w:rsidRPr="0016788F" w:rsidRDefault="00805346" w:rsidP="00805346">
      <w:pPr>
        <w:spacing w:after="223"/>
        <w:ind w:left="56" w:right="87" w:firstLine="664"/>
      </w:pPr>
      <w:r w:rsidRPr="0016788F">
        <w:t>Art.4. Salariații vor fi înștiințați de către compartimentul resurse umane și relații cu publicul, cu privire la data alimentării și valoarea voucherelor de vacanță.</w:t>
      </w:r>
    </w:p>
    <w:p w:rsidR="00805346" w:rsidRPr="0016788F" w:rsidRDefault="00805346" w:rsidP="00805346"/>
    <w:p w:rsidR="00805346" w:rsidRPr="0016788F" w:rsidRDefault="00805346" w:rsidP="00805346">
      <w:r w:rsidRPr="0016788F">
        <w:tab/>
      </w:r>
      <w:r w:rsidRPr="0016788F">
        <w:tab/>
      </w:r>
      <w:r w:rsidRPr="0016788F">
        <w:tab/>
      </w:r>
      <w:r w:rsidRPr="0016788F">
        <w:tab/>
      </w:r>
      <w:r w:rsidRPr="0016788F">
        <w:tab/>
        <w:t>IV</w:t>
      </w:r>
      <w:r>
        <w:t>.</w:t>
      </w:r>
      <w:r w:rsidRPr="0016788F">
        <w:t xml:space="preserve"> Evidența ți plata voucherelor de vacanță</w:t>
      </w:r>
    </w:p>
    <w:p w:rsidR="00805346" w:rsidRPr="0016788F" w:rsidRDefault="00805346" w:rsidP="00805346"/>
    <w:p w:rsidR="00805346" w:rsidRPr="0016788F" w:rsidRDefault="00805346" w:rsidP="00805346">
      <w:pPr>
        <w:spacing w:line="259" w:lineRule="auto"/>
        <w:ind w:firstLine="387"/>
      </w:pPr>
      <w:r w:rsidRPr="0016788F">
        <w:t>Art.5.(1) Compartimentul resurse umane și relații cu publicul, intocmeste referatul de necesitate care va cuprinde numarul de persoane care au dreptul la vouchere de vacanta.</w:t>
      </w:r>
      <w:r w:rsidRPr="0016788F">
        <w:rPr>
          <w:noProof/>
        </w:rPr>
        <w:drawing>
          <wp:inline distT="0" distB="0" distL="0" distR="0" wp14:anchorId="2BEC61E8" wp14:editId="2674BC67">
            <wp:extent cx="3234" cy="6467"/>
            <wp:effectExtent l="0" t="0" r="0" b="0"/>
            <wp:docPr id="11564" name="Picture 11564"/>
            <wp:cNvGraphicFramePr/>
            <a:graphic xmlns:a="http://schemas.openxmlformats.org/drawingml/2006/main">
              <a:graphicData uri="http://schemas.openxmlformats.org/drawingml/2006/picture">
                <pic:pic xmlns:pic="http://schemas.openxmlformats.org/drawingml/2006/picture">
                  <pic:nvPicPr>
                    <pic:cNvPr id="11564" name="Picture 11564"/>
                    <pic:cNvPicPr/>
                  </pic:nvPicPr>
                  <pic:blipFill>
                    <a:blip r:embed="rId38"/>
                    <a:stretch>
                      <a:fillRect/>
                    </a:stretch>
                  </pic:blipFill>
                  <pic:spPr>
                    <a:xfrm>
                      <a:off x="0" y="0"/>
                      <a:ext cx="3234" cy="6467"/>
                    </a:xfrm>
                    <a:prstGeom prst="rect">
                      <a:avLst/>
                    </a:prstGeom>
                  </pic:spPr>
                </pic:pic>
              </a:graphicData>
            </a:graphic>
          </wp:inline>
        </w:drawing>
      </w:r>
    </w:p>
    <w:p w:rsidR="00805346" w:rsidRPr="0016788F" w:rsidRDefault="00805346" w:rsidP="00805346">
      <w:pPr>
        <w:numPr>
          <w:ilvl w:val="0"/>
          <w:numId w:val="7"/>
        </w:numPr>
        <w:spacing w:after="5" w:line="225" w:lineRule="auto"/>
        <w:ind w:right="87" w:firstLine="652"/>
        <w:jc w:val="both"/>
      </w:pPr>
      <w:r w:rsidRPr="0016788F">
        <w:t>Compartimentul achiziții publice, urmează procedura legală de achiziție a voucherelor de vacantă cu respectarea prevederilor art. 4 din Hotărârii Guvernului nr. 215/2009 pentru aprobarea Normelor metodologice privind acordarea tichetelor de vacantă, cu modificările și completările ulterioare.</w:t>
      </w:r>
    </w:p>
    <w:p w:rsidR="00805346" w:rsidRPr="0016788F" w:rsidRDefault="00805346" w:rsidP="00805346">
      <w:pPr>
        <w:numPr>
          <w:ilvl w:val="0"/>
          <w:numId w:val="7"/>
        </w:numPr>
        <w:spacing w:after="5" w:line="225" w:lineRule="auto"/>
        <w:ind w:right="87" w:firstLine="652"/>
        <w:jc w:val="both"/>
      </w:pPr>
      <w:r>
        <w:t>Compartimentul resurse u</w:t>
      </w:r>
      <w:r w:rsidRPr="0016788F">
        <w:t>mane</w:t>
      </w:r>
      <w:r>
        <w:t xml:space="preserve"> și relații cu publicul,</w:t>
      </w:r>
      <w:r w:rsidRPr="0016788F">
        <w:t xml:space="preserve"> întocmește lista salariaților care au dreptul la vouchere de vacanță, potrivit prezentului regulament și o transmite compartimentului contabilitate, buget, finanțe și taxe și impozite.</w:t>
      </w:r>
    </w:p>
    <w:p w:rsidR="00805346" w:rsidRPr="0016788F" w:rsidRDefault="00805346" w:rsidP="00805346">
      <w:pPr>
        <w:numPr>
          <w:ilvl w:val="0"/>
          <w:numId w:val="7"/>
        </w:numPr>
        <w:spacing w:after="5" w:line="225" w:lineRule="auto"/>
        <w:ind w:right="87" w:firstLine="652"/>
        <w:jc w:val="both"/>
      </w:pPr>
      <w:r w:rsidRPr="0016788F">
        <w:t xml:space="preserve">Evidența voucherelor de vacanță se asigură de persoana desemnată din cadrul compartimentului contabilitate, buget, finanțe și taxe și impozite, conform situațiilor cuprinse în anexele nr. 2, 4 și 6, la Normele metodologice privind acordarea voucherelor de vacanță, aprobate prin H.G. nr. 215/2009, cu </w:t>
      </w:r>
      <w:r w:rsidRPr="0016788F">
        <w:rPr>
          <w:noProof/>
        </w:rPr>
        <w:drawing>
          <wp:inline distT="0" distB="0" distL="0" distR="0" wp14:anchorId="47ABBEB8" wp14:editId="22C06D11">
            <wp:extent cx="3234" cy="3233"/>
            <wp:effectExtent l="0" t="0" r="0" b="0"/>
            <wp:docPr id="11565" name="Picture 11565"/>
            <wp:cNvGraphicFramePr/>
            <a:graphic xmlns:a="http://schemas.openxmlformats.org/drawingml/2006/main">
              <a:graphicData uri="http://schemas.openxmlformats.org/drawingml/2006/picture">
                <pic:pic xmlns:pic="http://schemas.openxmlformats.org/drawingml/2006/picture">
                  <pic:nvPicPr>
                    <pic:cNvPr id="11565" name="Picture 11565"/>
                    <pic:cNvPicPr/>
                  </pic:nvPicPr>
                  <pic:blipFill>
                    <a:blip r:embed="rId39"/>
                    <a:stretch>
                      <a:fillRect/>
                    </a:stretch>
                  </pic:blipFill>
                  <pic:spPr>
                    <a:xfrm>
                      <a:off x="0" y="0"/>
                      <a:ext cx="3234" cy="3233"/>
                    </a:xfrm>
                    <a:prstGeom prst="rect">
                      <a:avLst/>
                    </a:prstGeom>
                  </pic:spPr>
                </pic:pic>
              </a:graphicData>
            </a:graphic>
          </wp:inline>
        </w:drawing>
      </w:r>
      <w:r w:rsidRPr="0016788F">
        <w:t>modificările și completările ulterioare.</w:t>
      </w:r>
      <w:r w:rsidRPr="0016788F">
        <w:rPr>
          <w:noProof/>
        </w:rPr>
        <w:drawing>
          <wp:inline distT="0" distB="0" distL="0" distR="0" wp14:anchorId="4B24DEF2" wp14:editId="6089C57A">
            <wp:extent cx="6467" cy="38800"/>
            <wp:effectExtent l="0" t="0" r="0" b="0"/>
            <wp:docPr id="30044" name="Picture 30044"/>
            <wp:cNvGraphicFramePr/>
            <a:graphic xmlns:a="http://schemas.openxmlformats.org/drawingml/2006/main">
              <a:graphicData uri="http://schemas.openxmlformats.org/drawingml/2006/picture">
                <pic:pic xmlns:pic="http://schemas.openxmlformats.org/drawingml/2006/picture">
                  <pic:nvPicPr>
                    <pic:cNvPr id="30044" name="Picture 30044"/>
                    <pic:cNvPicPr/>
                  </pic:nvPicPr>
                  <pic:blipFill>
                    <a:blip r:embed="rId40"/>
                    <a:stretch>
                      <a:fillRect/>
                    </a:stretch>
                  </pic:blipFill>
                  <pic:spPr>
                    <a:xfrm>
                      <a:off x="0" y="0"/>
                      <a:ext cx="6467" cy="38800"/>
                    </a:xfrm>
                    <a:prstGeom prst="rect">
                      <a:avLst/>
                    </a:prstGeom>
                  </pic:spPr>
                </pic:pic>
              </a:graphicData>
            </a:graphic>
          </wp:inline>
        </w:drawing>
      </w:r>
    </w:p>
    <w:p w:rsidR="00805346" w:rsidRPr="0016788F" w:rsidRDefault="00805346" w:rsidP="00805346">
      <w:pPr>
        <w:ind w:left="56" w:right="87" w:firstLine="626"/>
      </w:pPr>
      <w:r w:rsidRPr="0016788F">
        <w:rPr>
          <w:noProof/>
        </w:rPr>
        <w:drawing>
          <wp:inline distT="0" distB="0" distL="0" distR="0" wp14:anchorId="11D73FE6" wp14:editId="09BB0B09">
            <wp:extent cx="3234" cy="3234"/>
            <wp:effectExtent l="0" t="0" r="0" b="0"/>
            <wp:docPr id="11569" name="Picture 11569"/>
            <wp:cNvGraphicFramePr/>
            <a:graphic xmlns:a="http://schemas.openxmlformats.org/drawingml/2006/main">
              <a:graphicData uri="http://schemas.openxmlformats.org/drawingml/2006/picture">
                <pic:pic xmlns:pic="http://schemas.openxmlformats.org/drawingml/2006/picture">
                  <pic:nvPicPr>
                    <pic:cNvPr id="11569" name="Picture 11569"/>
                    <pic:cNvPicPr/>
                  </pic:nvPicPr>
                  <pic:blipFill>
                    <a:blip r:embed="rId26"/>
                    <a:stretch>
                      <a:fillRect/>
                    </a:stretch>
                  </pic:blipFill>
                  <pic:spPr>
                    <a:xfrm>
                      <a:off x="0" y="0"/>
                      <a:ext cx="3234" cy="3234"/>
                    </a:xfrm>
                    <a:prstGeom prst="rect">
                      <a:avLst/>
                    </a:prstGeom>
                  </pic:spPr>
                </pic:pic>
              </a:graphicData>
            </a:graphic>
          </wp:inline>
        </w:drawing>
      </w:r>
      <w:r w:rsidRPr="0016788F">
        <w:t>(5) Plicul cu suportul electronic pe care urmează să fie alimentate voucherele de vacanță, sigilat, pentru fiecare salariat, va fi recepționat de către persoana desemnată din cadrul compartimentului contabilitate, buget, finanțe și taxe și impozite.</w:t>
      </w:r>
    </w:p>
    <w:p w:rsidR="00805346" w:rsidRPr="0016788F" w:rsidRDefault="00805346" w:rsidP="00805346">
      <w:pPr>
        <w:spacing w:after="36" w:line="259" w:lineRule="auto"/>
        <w:ind w:left="132"/>
      </w:pPr>
      <w:r w:rsidRPr="0016788F">
        <w:rPr>
          <w:noProof/>
        </w:rPr>
        <w:lastRenderedPageBreak/>
        <w:drawing>
          <wp:inline distT="0" distB="0" distL="0" distR="0" wp14:anchorId="7805ED87" wp14:editId="167639A6">
            <wp:extent cx="3234" cy="3233"/>
            <wp:effectExtent l="0" t="0" r="0" b="0"/>
            <wp:docPr id="11570" name="Picture 11570"/>
            <wp:cNvGraphicFramePr/>
            <a:graphic xmlns:a="http://schemas.openxmlformats.org/drawingml/2006/main">
              <a:graphicData uri="http://schemas.openxmlformats.org/drawingml/2006/picture">
                <pic:pic xmlns:pic="http://schemas.openxmlformats.org/drawingml/2006/picture">
                  <pic:nvPicPr>
                    <pic:cNvPr id="11570" name="Picture 11570"/>
                    <pic:cNvPicPr/>
                  </pic:nvPicPr>
                  <pic:blipFill>
                    <a:blip r:embed="rId41"/>
                    <a:stretch>
                      <a:fillRect/>
                    </a:stretch>
                  </pic:blipFill>
                  <pic:spPr>
                    <a:xfrm>
                      <a:off x="0" y="0"/>
                      <a:ext cx="3234" cy="3233"/>
                    </a:xfrm>
                    <a:prstGeom prst="rect">
                      <a:avLst/>
                    </a:prstGeom>
                  </pic:spPr>
                </pic:pic>
              </a:graphicData>
            </a:graphic>
          </wp:inline>
        </w:drawing>
      </w:r>
      <w:r w:rsidRPr="0016788F">
        <w:tab/>
        <w:t xml:space="preserve">(6) În decurs de 5 zile lucrătoare de la recepție, persoana desemnată din cadrul compartimentului contabilitate, buget, finanțe și taxe și impozite, predă plicul sigilat salariatului beneficiar. Excepție fac salariații care nu </w:t>
      </w:r>
      <w:r w:rsidRPr="0016788F">
        <w:rPr>
          <w:noProof/>
        </w:rPr>
        <w:drawing>
          <wp:inline distT="0" distB="0" distL="0" distR="0" wp14:anchorId="508E5478" wp14:editId="7F4B5E26">
            <wp:extent cx="3233" cy="3233"/>
            <wp:effectExtent l="0" t="0" r="0" b="0"/>
            <wp:docPr id="11571" name="Picture 11571"/>
            <wp:cNvGraphicFramePr/>
            <a:graphic xmlns:a="http://schemas.openxmlformats.org/drawingml/2006/main">
              <a:graphicData uri="http://schemas.openxmlformats.org/drawingml/2006/picture">
                <pic:pic xmlns:pic="http://schemas.openxmlformats.org/drawingml/2006/picture">
                  <pic:nvPicPr>
                    <pic:cNvPr id="11571" name="Picture 11571"/>
                    <pic:cNvPicPr/>
                  </pic:nvPicPr>
                  <pic:blipFill>
                    <a:blip r:embed="rId42"/>
                    <a:stretch>
                      <a:fillRect/>
                    </a:stretch>
                  </pic:blipFill>
                  <pic:spPr>
                    <a:xfrm>
                      <a:off x="0" y="0"/>
                      <a:ext cx="3233" cy="3233"/>
                    </a:xfrm>
                    <a:prstGeom prst="rect">
                      <a:avLst/>
                    </a:prstGeom>
                  </pic:spPr>
                </pic:pic>
              </a:graphicData>
            </a:graphic>
          </wp:inline>
        </w:drawing>
      </w:r>
      <w:r w:rsidRPr="0016788F">
        <w:rPr>
          <w:noProof/>
        </w:rPr>
        <w:drawing>
          <wp:inline distT="0" distB="0" distL="0" distR="0" wp14:anchorId="0967E0DA" wp14:editId="7129C736">
            <wp:extent cx="3234" cy="3234"/>
            <wp:effectExtent l="0" t="0" r="0" b="0"/>
            <wp:docPr id="11572" name="Picture 11572"/>
            <wp:cNvGraphicFramePr/>
            <a:graphic xmlns:a="http://schemas.openxmlformats.org/drawingml/2006/main">
              <a:graphicData uri="http://schemas.openxmlformats.org/drawingml/2006/picture">
                <pic:pic xmlns:pic="http://schemas.openxmlformats.org/drawingml/2006/picture">
                  <pic:nvPicPr>
                    <pic:cNvPr id="11572" name="Picture 11572"/>
                    <pic:cNvPicPr/>
                  </pic:nvPicPr>
                  <pic:blipFill>
                    <a:blip r:embed="rId36"/>
                    <a:stretch>
                      <a:fillRect/>
                    </a:stretch>
                  </pic:blipFill>
                  <pic:spPr>
                    <a:xfrm>
                      <a:off x="0" y="0"/>
                      <a:ext cx="3234" cy="3234"/>
                    </a:xfrm>
                    <a:prstGeom prst="rect">
                      <a:avLst/>
                    </a:prstGeom>
                  </pic:spPr>
                </pic:pic>
              </a:graphicData>
            </a:graphic>
          </wp:inline>
        </w:drawing>
      </w:r>
      <w:r w:rsidRPr="0016788F">
        <w:t xml:space="preserve">sunt prezenți în instituție la data programată pentru predarea plicurilor (aflați în concediu de odihnă, concediu medical, În delegare, în detașare, etc.). Salariatul beneficiar se va identifica prin </w:t>
      </w:r>
      <w:r w:rsidRPr="0016788F">
        <w:rPr>
          <w:noProof/>
        </w:rPr>
        <w:drawing>
          <wp:inline distT="0" distB="0" distL="0" distR="0" wp14:anchorId="6ACC4F69" wp14:editId="3B0F6575">
            <wp:extent cx="3234" cy="3233"/>
            <wp:effectExtent l="0" t="0" r="0" b="0"/>
            <wp:docPr id="11573" name="Picture 11573"/>
            <wp:cNvGraphicFramePr/>
            <a:graphic xmlns:a="http://schemas.openxmlformats.org/drawingml/2006/main">
              <a:graphicData uri="http://schemas.openxmlformats.org/drawingml/2006/picture">
                <pic:pic xmlns:pic="http://schemas.openxmlformats.org/drawingml/2006/picture">
                  <pic:nvPicPr>
                    <pic:cNvPr id="11573" name="Picture 11573"/>
                    <pic:cNvPicPr/>
                  </pic:nvPicPr>
                  <pic:blipFill>
                    <a:blip r:embed="rId32"/>
                    <a:stretch>
                      <a:fillRect/>
                    </a:stretch>
                  </pic:blipFill>
                  <pic:spPr>
                    <a:xfrm>
                      <a:off x="0" y="0"/>
                      <a:ext cx="3234" cy="3233"/>
                    </a:xfrm>
                    <a:prstGeom prst="rect">
                      <a:avLst/>
                    </a:prstGeom>
                  </pic:spPr>
                </pic:pic>
              </a:graphicData>
            </a:graphic>
          </wp:inline>
        </w:drawing>
      </w:r>
      <w:r w:rsidRPr="0016788F">
        <w:t>BI/CI. Salariatul beneficiar își desigilează plicul și verifică integritatea suportului electronic și corectitudinea datelor înscrise pe el, în prezența persoanei desemnate din cadrul compartimentului contabilitate, buget, finanțe și taxe și impozite.</w:t>
      </w:r>
    </w:p>
    <w:p w:rsidR="00805346" w:rsidRPr="0016788F" w:rsidRDefault="00805346" w:rsidP="00805346">
      <w:pPr>
        <w:pStyle w:val="ListParagraph"/>
        <w:spacing w:line="216" w:lineRule="auto"/>
        <w:ind w:left="132" w:right="43" w:firstLine="520"/>
        <w:jc w:val="both"/>
      </w:pPr>
      <w:r w:rsidRPr="0016788F">
        <w:t xml:space="preserve">(7)Persoana împuternicită din cadrul compartimentului contabilitate, buget, finanțe și taxe și impozite, înscrie în prezența </w:t>
      </w:r>
      <w:r w:rsidRPr="0016788F">
        <w:rPr>
          <w:noProof/>
        </w:rPr>
        <w:drawing>
          <wp:inline distT="0" distB="0" distL="0" distR="0" wp14:anchorId="0E42F50F" wp14:editId="39BFFF77">
            <wp:extent cx="3234" cy="3233"/>
            <wp:effectExtent l="0" t="0" r="0" b="0"/>
            <wp:docPr id="11574" name="Picture 11574"/>
            <wp:cNvGraphicFramePr/>
            <a:graphic xmlns:a="http://schemas.openxmlformats.org/drawingml/2006/main">
              <a:graphicData uri="http://schemas.openxmlformats.org/drawingml/2006/picture">
                <pic:pic xmlns:pic="http://schemas.openxmlformats.org/drawingml/2006/picture">
                  <pic:nvPicPr>
                    <pic:cNvPr id="11574" name="Picture 11574"/>
                    <pic:cNvPicPr/>
                  </pic:nvPicPr>
                  <pic:blipFill>
                    <a:blip r:embed="rId32"/>
                    <a:stretch>
                      <a:fillRect/>
                    </a:stretch>
                  </pic:blipFill>
                  <pic:spPr>
                    <a:xfrm>
                      <a:off x="0" y="0"/>
                      <a:ext cx="3234" cy="3233"/>
                    </a:xfrm>
                    <a:prstGeom prst="rect">
                      <a:avLst/>
                    </a:prstGeom>
                  </pic:spPr>
                </pic:pic>
              </a:graphicData>
            </a:graphic>
          </wp:inline>
        </w:drawing>
      </w:r>
      <w:r w:rsidRPr="0016788F">
        <w:t>salariatului beneficiar datele necesare completării situației analitice a voucherelor de vacanță pe suport electronic distribuite beneficiarilor — Anexa 4 la normele metodologice, aprobate prin H.G. nr- 215/2009, cu modificările și completările ulterioare.</w:t>
      </w:r>
    </w:p>
    <w:p w:rsidR="00805346" w:rsidRPr="0016788F" w:rsidRDefault="00805346" w:rsidP="00805346">
      <w:pPr>
        <w:pStyle w:val="ListParagraph"/>
        <w:numPr>
          <w:ilvl w:val="0"/>
          <w:numId w:val="3"/>
        </w:numPr>
        <w:spacing w:after="5" w:line="225" w:lineRule="auto"/>
        <w:ind w:right="43" w:firstLine="653"/>
        <w:jc w:val="both"/>
      </w:pPr>
      <w:r w:rsidRPr="0016788F">
        <w:t xml:space="preserve"> La returnarea de către beneficiar a voucherelor de vacanță pe suport electronic </w:t>
      </w:r>
      <w:r w:rsidRPr="0016788F">
        <w:rPr>
          <w:noProof/>
        </w:rPr>
        <w:drawing>
          <wp:inline distT="0" distB="0" distL="0" distR="0" wp14:anchorId="59CFBE1E" wp14:editId="11BD6675">
            <wp:extent cx="3234" cy="45266"/>
            <wp:effectExtent l="0" t="0" r="0" b="0"/>
            <wp:docPr id="30046" name="Picture 30046"/>
            <wp:cNvGraphicFramePr/>
            <a:graphic xmlns:a="http://schemas.openxmlformats.org/drawingml/2006/main">
              <a:graphicData uri="http://schemas.openxmlformats.org/drawingml/2006/picture">
                <pic:pic xmlns:pic="http://schemas.openxmlformats.org/drawingml/2006/picture">
                  <pic:nvPicPr>
                    <pic:cNvPr id="30046" name="Picture 30046"/>
                    <pic:cNvPicPr/>
                  </pic:nvPicPr>
                  <pic:blipFill>
                    <a:blip r:embed="rId43"/>
                    <a:stretch>
                      <a:fillRect/>
                    </a:stretch>
                  </pic:blipFill>
                  <pic:spPr>
                    <a:xfrm>
                      <a:off x="0" y="0"/>
                      <a:ext cx="3234" cy="45266"/>
                    </a:xfrm>
                    <a:prstGeom prst="rect">
                      <a:avLst/>
                    </a:prstGeom>
                  </pic:spPr>
                </pic:pic>
              </a:graphicData>
            </a:graphic>
          </wp:inline>
        </w:drawing>
      </w:r>
      <w:r w:rsidRPr="0016788F">
        <w:t>neutilizate sau acordate necuvenit, persoana desemnată din cadrul compartimentului contabilitate, buget, finanțe și taxe și impozite, completează, în prezența salariatului beneficiar, Anexa 6 la Normele metodologice aprobate prin H.G. nr. 215/2009, cu modificările și completările ulterioare și semnează alături de acesta de primirea voucherelor.</w:t>
      </w:r>
      <w:r w:rsidRPr="0016788F">
        <w:rPr>
          <w:noProof/>
        </w:rPr>
        <w:drawing>
          <wp:inline distT="0" distB="0" distL="0" distR="0" wp14:anchorId="2A105D03" wp14:editId="50CD1302">
            <wp:extent cx="6468" cy="6467"/>
            <wp:effectExtent l="0" t="0" r="0" b="0"/>
            <wp:docPr id="11577" name="Picture 11577"/>
            <wp:cNvGraphicFramePr/>
            <a:graphic xmlns:a="http://schemas.openxmlformats.org/drawingml/2006/main">
              <a:graphicData uri="http://schemas.openxmlformats.org/drawingml/2006/picture">
                <pic:pic xmlns:pic="http://schemas.openxmlformats.org/drawingml/2006/picture">
                  <pic:nvPicPr>
                    <pic:cNvPr id="11577" name="Picture 11577"/>
                    <pic:cNvPicPr/>
                  </pic:nvPicPr>
                  <pic:blipFill>
                    <a:blip r:embed="rId44"/>
                    <a:stretch>
                      <a:fillRect/>
                    </a:stretch>
                  </pic:blipFill>
                  <pic:spPr>
                    <a:xfrm>
                      <a:off x="0" y="0"/>
                      <a:ext cx="6468" cy="6467"/>
                    </a:xfrm>
                    <a:prstGeom prst="rect">
                      <a:avLst/>
                    </a:prstGeom>
                  </pic:spPr>
                </pic:pic>
              </a:graphicData>
            </a:graphic>
          </wp:inline>
        </w:drawing>
      </w:r>
    </w:p>
    <w:p w:rsidR="00805346" w:rsidRPr="0016788F" w:rsidRDefault="00805346" w:rsidP="00805346">
      <w:pPr>
        <w:numPr>
          <w:ilvl w:val="0"/>
          <w:numId w:val="3"/>
        </w:numPr>
        <w:spacing w:after="5" w:line="225" w:lineRule="auto"/>
        <w:ind w:right="43" w:firstLine="591"/>
        <w:jc w:val="both"/>
      </w:pPr>
      <w:r w:rsidRPr="0016788F">
        <w:t>Pentru voucherele de vacanță alimentate pe suport electronic și neutilizate În perioada de valabilitate, unitatea emitentă va restitui valoarea nominală a acestora către angajator.</w:t>
      </w:r>
      <w:r w:rsidRPr="0016788F">
        <w:rPr>
          <w:noProof/>
        </w:rPr>
        <w:drawing>
          <wp:inline distT="0" distB="0" distL="0" distR="0" wp14:anchorId="65E35901" wp14:editId="5DDA6157">
            <wp:extent cx="12935" cy="45266"/>
            <wp:effectExtent l="0" t="0" r="0" b="0"/>
            <wp:docPr id="30051" name="Picture 30051"/>
            <wp:cNvGraphicFramePr/>
            <a:graphic xmlns:a="http://schemas.openxmlformats.org/drawingml/2006/main">
              <a:graphicData uri="http://schemas.openxmlformats.org/drawingml/2006/picture">
                <pic:pic xmlns:pic="http://schemas.openxmlformats.org/drawingml/2006/picture">
                  <pic:nvPicPr>
                    <pic:cNvPr id="30051" name="Picture 30051"/>
                    <pic:cNvPicPr/>
                  </pic:nvPicPr>
                  <pic:blipFill>
                    <a:blip r:embed="rId45"/>
                    <a:stretch>
                      <a:fillRect/>
                    </a:stretch>
                  </pic:blipFill>
                  <pic:spPr>
                    <a:xfrm>
                      <a:off x="0" y="0"/>
                      <a:ext cx="12935" cy="45266"/>
                    </a:xfrm>
                    <a:prstGeom prst="rect">
                      <a:avLst/>
                    </a:prstGeom>
                  </pic:spPr>
                </pic:pic>
              </a:graphicData>
            </a:graphic>
          </wp:inline>
        </w:drawing>
      </w:r>
    </w:p>
    <w:p w:rsidR="00805346" w:rsidRPr="0016788F" w:rsidRDefault="00805346" w:rsidP="00805346">
      <w:pPr>
        <w:ind w:left="56" w:right="87" w:firstLine="86"/>
        <w:jc w:val="both"/>
      </w:pPr>
      <w:r w:rsidRPr="0016788F">
        <w:rPr>
          <w:noProof/>
        </w:rPr>
        <w:drawing>
          <wp:inline distT="0" distB="0" distL="0" distR="0" wp14:anchorId="1583D8FE" wp14:editId="7E284676">
            <wp:extent cx="32339" cy="42033"/>
            <wp:effectExtent l="0" t="0" r="0" b="0"/>
            <wp:docPr id="14437" name="Picture 14437"/>
            <wp:cNvGraphicFramePr/>
            <a:graphic xmlns:a="http://schemas.openxmlformats.org/drawingml/2006/main">
              <a:graphicData uri="http://schemas.openxmlformats.org/drawingml/2006/picture">
                <pic:pic xmlns:pic="http://schemas.openxmlformats.org/drawingml/2006/picture">
                  <pic:nvPicPr>
                    <pic:cNvPr id="14437" name="Picture 14437"/>
                    <pic:cNvPicPr/>
                  </pic:nvPicPr>
                  <pic:blipFill>
                    <a:blip r:embed="rId46"/>
                    <a:stretch>
                      <a:fillRect/>
                    </a:stretch>
                  </pic:blipFill>
                  <pic:spPr>
                    <a:xfrm>
                      <a:off x="0" y="0"/>
                      <a:ext cx="32339" cy="42033"/>
                    </a:xfrm>
                    <a:prstGeom prst="rect">
                      <a:avLst/>
                    </a:prstGeom>
                  </pic:spPr>
                </pic:pic>
              </a:graphicData>
            </a:graphic>
          </wp:inline>
        </w:drawing>
      </w:r>
      <w:r w:rsidRPr="0016788F">
        <w:t xml:space="preserve"> </w:t>
      </w:r>
      <w:r w:rsidRPr="0016788F">
        <w:tab/>
        <w:t xml:space="preserve">(10) </w:t>
      </w:r>
      <w:r>
        <w:t xml:space="preserve">    </w:t>
      </w:r>
      <w:r w:rsidRPr="0016788F">
        <w:t>În cazul voucherelor de vacanță alimentate pe suport electronic și necuvenite, precum și în cazul încetării raporturilor de serviciu/ de muncă, angajatorul are obligația de a comunica în timp util informațiile relevante unității emitente, pentru ca aceasta să poată face restituirea sumelor către angajator.</w:t>
      </w:r>
    </w:p>
    <w:p w:rsidR="00805346" w:rsidRPr="0016788F" w:rsidRDefault="00805346" w:rsidP="00805346">
      <w:pPr>
        <w:ind w:left="56" w:right="87" w:firstLine="693"/>
        <w:jc w:val="both"/>
      </w:pPr>
      <w:r w:rsidRPr="0016788F">
        <w:rPr>
          <w:noProof/>
        </w:rPr>
        <w:drawing>
          <wp:inline distT="0" distB="0" distL="0" distR="0" wp14:anchorId="051D5D11" wp14:editId="52881337">
            <wp:extent cx="3234" cy="9700"/>
            <wp:effectExtent l="0" t="0" r="0" b="0"/>
            <wp:docPr id="14438" name="Picture 14438"/>
            <wp:cNvGraphicFramePr/>
            <a:graphic xmlns:a="http://schemas.openxmlformats.org/drawingml/2006/main">
              <a:graphicData uri="http://schemas.openxmlformats.org/drawingml/2006/picture">
                <pic:pic xmlns:pic="http://schemas.openxmlformats.org/drawingml/2006/picture">
                  <pic:nvPicPr>
                    <pic:cNvPr id="14438" name="Picture 14438"/>
                    <pic:cNvPicPr/>
                  </pic:nvPicPr>
                  <pic:blipFill>
                    <a:blip r:embed="rId47"/>
                    <a:stretch>
                      <a:fillRect/>
                    </a:stretch>
                  </pic:blipFill>
                  <pic:spPr>
                    <a:xfrm>
                      <a:off x="0" y="0"/>
                      <a:ext cx="3234" cy="9700"/>
                    </a:xfrm>
                    <a:prstGeom prst="rect">
                      <a:avLst/>
                    </a:prstGeom>
                  </pic:spPr>
                </pic:pic>
              </a:graphicData>
            </a:graphic>
          </wp:inline>
        </w:drawing>
      </w:r>
      <w:r w:rsidRPr="0016788F">
        <w:t xml:space="preserve">(11) Înregistrarea în contabilitate a operațiunilor privind emiterea, achiziționarea și utilizarea voucherelor de vacanță se face cu respectarea prevederilor Legii contabilității </w:t>
      </w:r>
      <w:r w:rsidRPr="0016788F">
        <w:rPr>
          <w:u w:val="single" w:color="000000"/>
        </w:rPr>
        <w:t>nr. 82/1991</w:t>
      </w:r>
      <w:r w:rsidRPr="0016788F">
        <w:t xml:space="preserve">, </w:t>
      </w:r>
      <w:r w:rsidRPr="0016788F">
        <w:rPr>
          <w:noProof/>
        </w:rPr>
        <w:drawing>
          <wp:inline distT="0" distB="0" distL="0" distR="0" wp14:anchorId="49560E1B" wp14:editId="0567F595">
            <wp:extent cx="3233" cy="3234"/>
            <wp:effectExtent l="0" t="0" r="0" b="0"/>
            <wp:docPr id="14439" name="Picture 14439"/>
            <wp:cNvGraphicFramePr/>
            <a:graphic xmlns:a="http://schemas.openxmlformats.org/drawingml/2006/main">
              <a:graphicData uri="http://schemas.openxmlformats.org/drawingml/2006/picture">
                <pic:pic xmlns:pic="http://schemas.openxmlformats.org/drawingml/2006/picture">
                  <pic:nvPicPr>
                    <pic:cNvPr id="14439" name="Picture 14439"/>
                    <pic:cNvPicPr/>
                  </pic:nvPicPr>
                  <pic:blipFill>
                    <a:blip r:embed="rId41"/>
                    <a:stretch>
                      <a:fillRect/>
                    </a:stretch>
                  </pic:blipFill>
                  <pic:spPr>
                    <a:xfrm>
                      <a:off x="0" y="0"/>
                      <a:ext cx="3233" cy="3234"/>
                    </a:xfrm>
                    <a:prstGeom prst="rect">
                      <a:avLst/>
                    </a:prstGeom>
                  </pic:spPr>
                </pic:pic>
              </a:graphicData>
            </a:graphic>
          </wp:inline>
        </w:drawing>
      </w:r>
      <w:r w:rsidRPr="0016788F">
        <w:rPr>
          <w:noProof/>
        </w:rPr>
        <w:drawing>
          <wp:inline distT="0" distB="0" distL="0" distR="0" wp14:anchorId="00450B75" wp14:editId="73D52F10">
            <wp:extent cx="3234" cy="3233"/>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22"/>
                    <a:stretch>
                      <a:fillRect/>
                    </a:stretch>
                  </pic:blipFill>
                  <pic:spPr>
                    <a:xfrm>
                      <a:off x="0" y="0"/>
                      <a:ext cx="3234" cy="3233"/>
                    </a:xfrm>
                    <a:prstGeom prst="rect">
                      <a:avLst/>
                    </a:prstGeom>
                  </pic:spPr>
                </pic:pic>
              </a:graphicData>
            </a:graphic>
          </wp:inline>
        </w:drawing>
      </w:r>
      <w:r w:rsidRPr="0016788F">
        <w:t>republicată, și a reglementărilor contabile aplicabile, de către persoana desemnată din cadrul compartimentului contabilitate, buget, finanțe și taxe și impozite.</w:t>
      </w:r>
    </w:p>
    <w:p w:rsidR="00805346" w:rsidRPr="0016788F" w:rsidRDefault="00805346" w:rsidP="00805346">
      <w:pPr>
        <w:spacing w:after="183"/>
        <w:ind w:left="56" w:right="87" w:firstLine="713"/>
        <w:jc w:val="both"/>
      </w:pPr>
      <w:r w:rsidRPr="0016788F">
        <w:t>(12) Evidenta tranzactiilor cu vouchere de vacantă pe suport electronic se realizează de către unitătile emitente prin intermediul unui sistem informatic care să permită stocarea corespunzătoare a datelor în conditii de protectie si sigurantă pentru o perioadă de cel putin 5 ani.</w:t>
      </w:r>
      <w:r w:rsidRPr="0016788F">
        <w:rPr>
          <w:noProof/>
        </w:rPr>
        <w:drawing>
          <wp:anchor distT="0" distB="0" distL="114300" distR="114300" simplePos="0" relativeHeight="251661312" behindDoc="0" locked="0" layoutInCell="1" allowOverlap="0" wp14:anchorId="1F5474CC" wp14:editId="0611714E">
            <wp:simplePos x="0" y="0"/>
            <wp:positionH relativeFrom="page">
              <wp:posOffset>439804</wp:posOffset>
            </wp:positionH>
            <wp:positionV relativeFrom="page">
              <wp:posOffset>1817122</wp:posOffset>
            </wp:positionV>
            <wp:extent cx="9702" cy="16167"/>
            <wp:effectExtent l="0" t="0" r="0" b="0"/>
            <wp:wrapSquare wrapText="bothSides"/>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48"/>
                    <a:stretch>
                      <a:fillRect/>
                    </a:stretch>
                  </pic:blipFill>
                  <pic:spPr>
                    <a:xfrm>
                      <a:off x="0" y="0"/>
                      <a:ext cx="9702" cy="16167"/>
                    </a:xfrm>
                    <a:prstGeom prst="rect">
                      <a:avLst/>
                    </a:prstGeom>
                  </pic:spPr>
                </pic:pic>
              </a:graphicData>
            </a:graphic>
          </wp:anchor>
        </w:drawing>
      </w:r>
      <w:r w:rsidRPr="0016788F">
        <w:rPr>
          <w:noProof/>
        </w:rPr>
        <w:drawing>
          <wp:anchor distT="0" distB="0" distL="114300" distR="114300" simplePos="0" relativeHeight="251662336" behindDoc="0" locked="0" layoutInCell="1" allowOverlap="0" wp14:anchorId="663483D7" wp14:editId="07B2CC64">
            <wp:simplePos x="0" y="0"/>
            <wp:positionH relativeFrom="page">
              <wp:posOffset>439804</wp:posOffset>
            </wp:positionH>
            <wp:positionV relativeFrom="page">
              <wp:posOffset>1839756</wp:posOffset>
            </wp:positionV>
            <wp:extent cx="9702" cy="16167"/>
            <wp:effectExtent l="0" t="0" r="0" b="0"/>
            <wp:wrapSquare wrapText="bothSides"/>
            <wp:docPr id="14441" name="Picture 14441"/>
            <wp:cNvGraphicFramePr/>
            <a:graphic xmlns:a="http://schemas.openxmlformats.org/drawingml/2006/main">
              <a:graphicData uri="http://schemas.openxmlformats.org/drawingml/2006/picture">
                <pic:pic xmlns:pic="http://schemas.openxmlformats.org/drawingml/2006/picture">
                  <pic:nvPicPr>
                    <pic:cNvPr id="14441" name="Picture 14441"/>
                    <pic:cNvPicPr/>
                  </pic:nvPicPr>
                  <pic:blipFill>
                    <a:blip r:embed="rId49"/>
                    <a:stretch>
                      <a:fillRect/>
                    </a:stretch>
                  </pic:blipFill>
                  <pic:spPr>
                    <a:xfrm>
                      <a:off x="0" y="0"/>
                      <a:ext cx="9702" cy="16167"/>
                    </a:xfrm>
                    <a:prstGeom prst="rect">
                      <a:avLst/>
                    </a:prstGeom>
                  </pic:spPr>
                </pic:pic>
              </a:graphicData>
            </a:graphic>
          </wp:anchor>
        </w:drawing>
      </w:r>
    </w:p>
    <w:p w:rsidR="00805346" w:rsidRPr="0016788F" w:rsidRDefault="00805346" w:rsidP="00805346">
      <w:pPr>
        <w:rPr>
          <w:b/>
          <w:bCs/>
        </w:rPr>
      </w:pPr>
      <w:r w:rsidRPr="0016788F">
        <w:tab/>
      </w:r>
      <w:r w:rsidRPr="0016788F">
        <w:tab/>
      </w:r>
      <w:r w:rsidRPr="0016788F">
        <w:tab/>
      </w:r>
      <w:r w:rsidRPr="0016788F">
        <w:tab/>
      </w:r>
      <w:r w:rsidRPr="0016788F">
        <w:tab/>
      </w:r>
      <w:r w:rsidRPr="0016788F">
        <w:tab/>
      </w:r>
      <w:r>
        <w:t xml:space="preserve">    V. </w:t>
      </w:r>
      <w:r w:rsidRPr="0016788F">
        <w:rPr>
          <w:b/>
          <w:bCs/>
        </w:rPr>
        <w:t>Dispoziții finale</w:t>
      </w:r>
    </w:p>
    <w:p w:rsidR="00805346" w:rsidRPr="0016788F" w:rsidRDefault="00805346" w:rsidP="00805346"/>
    <w:p w:rsidR="00805346" w:rsidRPr="0016788F" w:rsidRDefault="00805346" w:rsidP="00805346">
      <w:pPr>
        <w:ind w:left="56" w:right="87" w:firstLine="571"/>
      </w:pPr>
      <w:r w:rsidRPr="0016788F">
        <w:t>Art.6. (1) Utilizarea de către beneficiari a voucherelor de vacanță pentru achiziționarea altor servicii decât cele prevăzute la art. 3 alin. (1) constituie, potrivit legii, contravenție, dacă nu a fost săvârșită în astfel de condiții încât să fie considerată, potrivit legii penale, infracțiune și se sancționează cu 2 până la 6 puncte-amendă</w:t>
      </w:r>
      <w:r w:rsidRPr="0016788F">
        <w:rPr>
          <w:vertAlign w:val="superscript"/>
        </w:rPr>
        <w:footnoteReference w:id="2"/>
      </w:r>
      <w:r w:rsidRPr="0016788F">
        <w:rPr>
          <w:vertAlign w:val="superscript"/>
        </w:rPr>
        <w:t xml:space="preserve"> </w:t>
      </w:r>
      <w:r w:rsidRPr="0016788F">
        <w:t>.</w:t>
      </w:r>
    </w:p>
    <w:p w:rsidR="00805346" w:rsidRPr="0016788F" w:rsidRDefault="00805346" w:rsidP="00805346">
      <w:pPr>
        <w:ind w:left="56" w:right="87" w:firstLine="626"/>
      </w:pPr>
      <w:r w:rsidRPr="0016788F">
        <w:t>(2) Constatarea contraventiilor și aplicarea sancțiunilor se fac de către personalul cu atribuții de control din cadrul Ministerului Antreprenoriatului și Turismului,</w:t>
      </w:r>
    </w:p>
    <w:p w:rsidR="00805346" w:rsidRPr="0016788F" w:rsidRDefault="00805346" w:rsidP="00805346">
      <w:pPr>
        <w:ind w:left="56" w:right="87" w:firstLine="626"/>
      </w:pPr>
      <w:r w:rsidRPr="0016788F">
        <w:t xml:space="preserve">Art.7. Pentru urmărirea contractului de achiziție publică de servicii încheiat între Primăria comunei Stroești și prestator este necesar acordul individual al salariatului cu privire la utilizarea datelor cu caracter personal (Regulamentul European 679/2016 G.D.P.R.), conform </w:t>
      </w:r>
      <w:r w:rsidRPr="0016788F">
        <w:rPr>
          <w:noProof/>
        </w:rPr>
        <w:drawing>
          <wp:inline distT="0" distB="0" distL="0" distR="0" wp14:anchorId="15D6D005" wp14:editId="6CF719D8">
            <wp:extent cx="3234" cy="3234"/>
            <wp:effectExtent l="0" t="0" r="0" b="0"/>
            <wp:docPr id="14444" name="Picture 14444"/>
            <wp:cNvGraphicFramePr/>
            <a:graphic xmlns:a="http://schemas.openxmlformats.org/drawingml/2006/main">
              <a:graphicData uri="http://schemas.openxmlformats.org/drawingml/2006/picture">
                <pic:pic xmlns:pic="http://schemas.openxmlformats.org/drawingml/2006/picture">
                  <pic:nvPicPr>
                    <pic:cNvPr id="14444" name="Picture 14444"/>
                    <pic:cNvPicPr/>
                  </pic:nvPicPr>
                  <pic:blipFill>
                    <a:blip r:embed="rId50"/>
                    <a:stretch>
                      <a:fillRect/>
                    </a:stretch>
                  </pic:blipFill>
                  <pic:spPr>
                    <a:xfrm>
                      <a:off x="0" y="0"/>
                      <a:ext cx="3234" cy="3234"/>
                    </a:xfrm>
                    <a:prstGeom prst="rect">
                      <a:avLst/>
                    </a:prstGeom>
                  </pic:spPr>
                </pic:pic>
              </a:graphicData>
            </a:graphic>
          </wp:inline>
        </w:drawing>
      </w:r>
      <w:r w:rsidRPr="0016788F">
        <w:t>consimțământului anexat la prezentul Regulament.</w:t>
      </w:r>
    </w:p>
    <w:p w:rsidR="00805346" w:rsidRPr="0016788F" w:rsidRDefault="00805346" w:rsidP="00805346">
      <w:pPr>
        <w:ind w:left="56" w:right="87" w:firstLine="779"/>
      </w:pPr>
      <w:r w:rsidRPr="0016788F">
        <w:t>Art.8. Prezentul Regulament se comunica tuturor salariatilor din aparatul de specialitate al primarului comunei Stroești, prin postare pe site-ul oficial al institutiei, precum și prin afișare la sediul instituției, de către compartimentul resurse umane și relații cu publicul.</w:t>
      </w:r>
      <w:r w:rsidRPr="0016788F">
        <w:rPr>
          <w:noProof/>
        </w:rPr>
        <w:drawing>
          <wp:inline distT="0" distB="0" distL="0" distR="0" wp14:anchorId="55F402ED" wp14:editId="0D2110F9">
            <wp:extent cx="19403" cy="25866"/>
            <wp:effectExtent l="0" t="0" r="0" b="0"/>
            <wp:docPr id="30055" name="Picture 30055"/>
            <wp:cNvGraphicFramePr/>
            <a:graphic xmlns:a="http://schemas.openxmlformats.org/drawingml/2006/main">
              <a:graphicData uri="http://schemas.openxmlformats.org/drawingml/2006/picture">
                <pic:pic xmlns:pic="http://schemas.openxmlformats.org/drawingml/2006/picture">
                  <pic:nvPicPr>
                    <pic:cNvPr id="30055" name="Picture 30055"/>
                    <pic:cNvPicPr/>
                  </pic:nvPicPr>
                  <pic:blipFill>
                    <a:blip r:embed="rId51"/>
                    <a:stretch>
                      <a:fillRect/>
                    </a:stretch>
                  </pic:blipFill>
                  <pic:spPr>
                    <a:xfrm>
                      <a:off x="0" y="0"/>
                      <a:ext cx="19403" cy="25866"/>
                    </a:xfrm>
                    <a:prstGeom prst="rect">
                      <a:avLst/>
                    </a:prstGeom>
                  </pic:spPr>
                </pic:pic>
              </a:graphicData>
            </a:graphic>
          </wp:inline>
        </w:drawing>
      </w:r>
    </w:p>
    <w:p w:rsidR="00805346" w:rsidRPr="0016788F" w:rsidRDefault="00805346" w:rsidP="00805346"/>
    <w:p w:rsidR="00805346" w:rsidRPr="0016788F" w:rsidRDefault="00805346" w:rsidP="00805346"/>
    <w:p w:rsidR="00805346" w:rsidRPr="0016788F" w:rsidRDefault="00805346" w:rsidP="00805346">
      <w:pPr>
        <w:jc w:val="both"/>
        <w:rPr>
          <w:lang w:val="fr-FR"/>
        </w:rPr>
      </w:pPr>
    </w:p>
    <w:p w:rsidR="00805346" w:rsidRPr="0016788F" w:rsidRDefault="00805346" w:rsidP="00805346">
      <w:pPr>
        <w:jc w:val="both"/>
        <w:rPr>
          <w:lang w:val="fr-FR"/>
        </w:rPr>
      </w:pPr>
    </w:p>
    <w:p w:rsidR="00805346" w:rsidRPr="0016788F" w:rsidRDefault="00805346" w:rsidP="00805346">
      <w:pPr>
        <w:ind w:left="720"/>
        <w:rPr>
          <w:b/>
          <w:lang w:val="it-IT"/>
        </w:rPr>
      </w:pPr>
    </w:p>
    <w:p w:rsidR="00805346" w:rsidRPr="0016788F" w:rsidRDefault="00805346" w:rsidP="00805346">
      <w:pPr>
        <w:ind w:left="720"/>
        <w:rPr>
          <w:b/>
          <w:lang w:val="it-IT"/>
        </w:rPr>
      </w:pPr>
    </w:p>
    <w:p w:rsidR="00805346" w:rsidRPr="0016788F" w:rsidRDefault="00805346" w:rsidP="00805346">
      <w:pPr>
        <w:ind w:left="720"/>
        <w:rPr>
          <w:b/>
          <w:lang w:val="it-IT"/>
        </w:rPr>
      </w:pPr>
    </w:p>
    <w:p w:rsidR="00805346" w:rsidRPr="0016788F" w:rsidRDefault="00805346" w:rsidP="00805346">
      <w:pPr>
        <w:ind w:left="720"/>
        <w:rPr>
          <w:b/>
          <w:lang w:val="it-IT"/>
        </w:rPr>
      </w:pPr>
    </w:p>
    <w:p w:rsidR="00805346" w:rsidRPr="0016788F" w:rsidRDefault="00805346" w:rsidP="00805346">
      <w:pPr>
        <w:ind w:left="720"/>
        <w:rPr>
          <w:b/>
          <w:lang w:val="it-IT"/>
        </w:rPr>
      </w:pPr>
    </w:p>
    <w:p w:rsidR="00805346" w:rsidRPr="0016788F" w:rsidRDefault="00805346" w:rsidP="00805346">
      <w:pPr>
        <w:rPr>
          <w:b/>
          <w:lang w:val="it-IT"/>
        </w:rPr>
      </w:pPr>
    </w:p>
    <w:p w:rsidR="00805346" w:rsidRPr="0016788F" w:rsidRDefault="00805346" w:rsidP="00805346">
      <w:pPr>
        <w:ind w:left="720"/>
        <w:rPr>
          <w:b/>
          <w:lang w:val="it-IT"/>
        </w:rPr>
      </w:pPr>
    </w:p>
    <w:p w:rsidR="00805346" w:rsidRPr="0016788F" w:rsidRDefault="00805346" w:rsidP="00805346">
      <w:pPr>
        <w:ind w:left="56" w:right="87"/>
      </w:pPr>
    </w:p>
    <w:p w:rsidR="00805346" w:rsidRPr="0016788F" w:rsidRDefault="00805346" w:rsidP="00805346">
      <w:pPr>
        <w:spacing w:line="216" w:lineRule="auto"/>
        <w:ind w:left="6152" w:right="300" w:firstLine="1344"/>
      </w:pPr>
      <w:r w:rsidRPr="0016788F">
        <w:t xml:space="preserve">Anexa la Regulamentul privind </w:t>
      </w:r>
      <w:r>
        <w:t>acordarea voucherelor de vacanță</w:t>
      </w:r>
      <w:r w:rsidRPr="0016788F">
        <w:t xml:space="preserve"> pentru personalul din aparatul de specialitate al primarului comunei Stroești, în perioada</w:t>
      </w:r>
    </w:p>
    <w:p w:rsidR="00805346" w:rsidRPr="0016788F" w:rsidRDefault="00805346" w:rsidP="00805346">
      <w:pPr>
        <w:spacing w:after="1793" w:line="259" w:lineRule="auto"/>
        <w:ind w:right="570"/>
        <w:jc w:val="right"/>
      </w:pPr>
      <w:r w:rsidRPr="0016788F">
        <w:t>2023-2026</w:t>
      </w:r>
    </w:p>
    <w:p w:rsidR="00805346" w:rsidRPr="0016788F" w:rsidRDefault="00805346" w:rsidP="00805346">
      <w:pPr>
        <w:spacing w:before="120" w:after="120"/>
        <w:ind w:left="122" w:right="87" w:firstLine="598"/>
        <w:jc w:val="both"/>
      </w:pPr>
      <w:r w:rsidRPr="0016788F">
        <w:t>Subsemnatul/a</w:t>
      </w:r>
      <w:r w:rsidRPr="0016788F">
        <w:rPr>
          <w:noProof/>
        </w:rPr>
        <w:t xml:space="preserve"> __________________________________________</w:t>
      </w:r>
      <w:r w:rsidRPr="0016788F">
        <w:t xml:space="preserve">în calitate de angajat/ă al Primăriei </w:t>
      </w:r>
    </w:p>
    <w:p w:rsidR="00805346" w:rsidRPr="0016788F" w:rsidRDefault="00805346" w:rsidP="00805346">
      <w:pPr>
        <w:spacing w:before="120" w:after="120"/>
        <w:ind w:right="87"/>
        <w:jc w:val="both"/>
        <w:rPr>
          <w:noProof/>
        </w:rPr>
      </w:pPr>
      <w:r w:rsidRPr="0016788F">
        <w:t>comunei Stroești, compartimentul _____________________________________ în funcția de</w:t>
      </w:r>
      <w:r w:rsidRPr="0016788F">
        <w:rPr>
          <w:noProof/>
        </w:rPr>
        <w:t xml:space="preserve"> __________</w:t>
      </w:r>
    </w:p>
    <w:p w:rsidR="00805346" w:rsidRPr="0016788F" w:rsidRDefault="00805346" w:rsidP="00805346">
      <w:pPr>
        <w:spacing w:before="120" w:after="120"/>
        <w:ind w:right="87"/>
        <w:jc w:val="both"/>
      </w:pPr>
      <w:r w:rsidRPr="0016788F">
        <w:rPr>
          <w:noProof/>
        </w:rPr>
        <w:t>___________________________</w:t>
      </w:r>
      <w:r w:rsidRPr="0016788F">
        <w:t xml:space="preserve"> având CNP </w:t>
      </w:r>
      <w:r w:rsidRPr="0016788F">
        <w:rPr>
          <w:noProof/>
        </w:rPr>
        <w:t>________________________________</w:t>
      </w:r>
      <w:r w:rsidRPr="0016788F">
        <w:t xml:space="preserve"> sunt de acord cu utilizarea si </w:t>
      </w:r>
    </w:p>
    <w:p w:rsidR="00805346" w:rsidRPr="0016788F" w:rsidRDefault="00805346" w:rsidP="00805346">
      <w:pPr>
        <w:spacing w:before="120" w:after="120"/>
        <w:ind w:right="87"/>
        <w:jc w:val="both"/>
      </w:pPr>
      <w:r w:rsidRPr="0016788F">
        <w:t xml:space="preserve">prelucrarea datelor mele cu caracter personal în scopul emiterii </w:t>
      </w:r>
      <w:r w:rsidRPr="0016788F">
        <w:rPr>
          <w:noProof/>
        </w:rPr>
        <w:drawing>
          <wp:inline distT="0" distB="0" distL="0" distR="0" wp14:anchorId="054751D0" wp14:editId="1C1A455F">
            <wp:extent cx="19403" cy="38800"/>
            <wp:effectExtent l="0" t="0" r="0" b="0"/>
            <wp:docPr id="16111" name="Picture 16111"/>
            <wp:cNvGraphicFramePr/>
            <a:graphic xmlns:a="http://schemas.openxmlformats.org/drawingml/2006/main">
              <a:graphicData uri="http://schemas.openxmlformats.org/drawingml/2006/picture">
                <pic:pic xmlns:pic="http://schemas.openxmlformats.org/drawingml/2006/picture">
                  <pic:nvPicPr>
                    <pic:cNvPr id="16111" name="Picture 16111"/>
                    <pic:cNvPicPr/>
                  </pic:nvPicPr>
                  <pic:blipFill>
                    <a:blip r:embed="rId52"/>
                    <a:stretch>
                      <a:fillRect/>
                    </a:stretch>
                  </pic:blipFill>
                  <pic:spPr>
                    <a:xfrm>
                      <a:off x="0" y="0"/>
                      <a:ext cx="19403" cy="38800"/>
                    </a:xfrm>
                    <a:prstGeom prst="rect">
                      <a:avLst/>
                    </a:prstGeom>
                  </pic:spPr>
                </pic:pic>
              </a:graphicData>
            </a:graphic>
          </wp:inline>
        </w:drawing>
      </w:r>
      <w:r w:rsidRPr="0016788F">
        <w:t xml:space="preserve">utilizării, procesării și decontării tranzacțiilor cu vouchere de vacantă, potrivit prevederilor </w:t>
      </w:r>
      <w:r w:rsidRPr="0016788F">
        <w:rPr>
          <w:noProof/>
        </w:rPr>
        <w:drawing>
          <wp:inline distT="0" distB="0" distL="0" distR="0" wp14:anchorId="36E418D1" wp14:editId="6798D274">
            <wp:extent cx="3233" cy="3233"/>
            <wp:effectExtent l="0" t="0" r="0" b="0"/>
            <wp:docPr id="16112" name="Picture 16112"/>
            <wp:cNvGraphicFramePr/>
            <a:graphic xmlns:a="http://schemas.openxmlformats.org/drawingml/2006/main">
              <a:graphicData uri="http://schemas.openxmlformats.org/drawingml/2006/picture">
                <pic:pic xmlns:pic="http://schemas.openxmlformats.org/drawingml/2006/picture">
                  <pic:nvPicPr>
                    <pic:cNvPr id="16112" name="Picture 16112"/>
                    <pic:cNvPicPr/>
                  </pic:nvPicPr>
                  <pic:blipFill>
                    <a:blip r:embed="rId41"/>
                    <a:stretch>
                      <a:fillRect/>
                    </a:stretch>
                  </pic:blipFill>
                  <pic:spPr>
                    <a:xfrm>
                      <a:off x="0" y="0"/>
                      <a:ext cx="3233" cy="3233"/>
                    </a:xfrm>
                    <a:prstGeom prst="rect">
                      <a:avLst/>
                    </a:prstGeom>
                  </pic:spPr>
                </pic:pic>
              </a:graphicData>
            </a:graphic>
          </wp:inline>
        </w:drawing>
      </w:r>
      <w:r w:rsidRPr="0016788F">
        <w:t>Regulamentului UE 2016/679 privind protecția persoanelor fizice în ceea ce privește prelucrarea datelor cu caracter personal și privind libera circulație a acestor date și de abrogare a Directivei 95/46/CE ()</w:t>
      </w:r>
    </w:p>
    <w:p w:rsidR="00805346" w:rsidRPr="0016788F" w:rsidRDefault="00805346" w:rsidP="00805346">
      <w:pPr>
        <w:spacing w:before="120" w:after="120"/>
        <w:ind w:left="122" w:right="27" w:firstLine="598"/>
        <w:jc w:val="both"/>
      </w:pPr>
      <w:r w:rsidRPr="0016788F">
        <w:t>Declar că am luat la cunostință de prevederile Regulamentului pentru acordarea voucherelor de</w:t>
      </w:r>
      <w:r>
        <w:t xml:space="preserve"> </w:t>
      </w:r>
      <w:r w:rsidRPr="0016788F">
        <w:t xml:space="preserve">vacanta personalului din cadrul aparatului de specialitate al primarului </w:t>
      </w:r>
      <w:r w:rsidRPr="0016788F">
        <w:rPr>
          <w:noProof/>
        </w:rPr>
        <w:drawing>
          <wp:inline distT="0" distB="0" distL="0" distR="0" wp14:anchorId="4EB98905" wp14:editId="3ECA6FBD">
            <wp:extent cx="3234" cy="3234"/>
            <wp:effectExtent l="0" t="0" r="0" b="0"/>
            <wp:docPr id="16113" name="Picture 16113"/>
            <wp:cNvGraphicFramePr/>
            <a:graphic xmlns:a="http://schemas.openxmlformats.org/drawingml/2006/main">
              <a:graphicData uri="http://schemas.openxmlformats.org/drawingml/2006/picture">
                <pic:pic xmlns:pic="http://schemas.openxmlformats.org/drawingml/2006/picture">
                  <pic:nvPicPr>
                    <pic:cNvPr id="16113" name="Picture 16113"/>
                    <pic:cNvPicPr/>
                  </pic:nvPicPr>
                  <pic:blipFill>
                    <a:blip r:embed="rId53"/>
                    <a:stretch>
                      <a:fillRect/>
                    </a:stretch>
                  </pic:blipFill>
                  <pic:spPr>
                    <a:xfrm>
                      <a:off x="0" y="0"/>
                      <a:ext cx="3234" cy="3234"/>
                    </a:xfrm>
                    <a:prstGeom prst="rect">
                      <a:avLst/>
                    </a:prstGeom>
                  </pic:spPr>
                </pic:pic>
              </a:graphicData>
            </a:graphic>
          </wp:inline>
        </w:drawing>
      </w:r>
      <w:r w:rsidRPr="0016788F">
        <w:t>comunei Stroești, în perioada 2023-2026, aprobat prin Dispoziția nr. 93/2023, emisă de primarul comunei Stroești.</w:t>
      </w:r>
    </w:p>
    <w:p w:rsidR="00805346" w:rsidRPr="0016788F" w:rsidRDefault="00805346" w:rsidP="00805346">
      <w:pPr>
        <w:spacing w:before="120" w:after="120"/>
        <w:ind w:left="138" w:right="27" w:firstLine="582"/>
        <w:jc w:val="both"/>
      </w:pPr>
      <w:r w:rsidRPr="0016788F">
        <w:t>De asemenea, declar că am luat la cunoștintă faptul că voucherul de vacanță are perioadă de valabilitate de un an de la data alimentării pentru voucherele emise pe suport electronic, fără a se înțelege că aceasta este perioada de valabilitate a suportului electronic.</w:t>
      </w:r>
    </w:p>
    <w:p w:rsidR="00805346" w:rsidRPr="0016788F" w:rsidRDefault="00805346" w:rsidP="00805346">
      <w:pPr>
        <w:spacing w:line="259" w:lineRule="auto"/>
        <w:ind w:left="896" w:hanging="10"/>
        <w:jc w:val="both"/>
      </w:pPr>
      <w:r w:rsidRPr="0016788F">
        <w:t>Data</w:t>
      </w:r>
      <w:r w:rsidRPr="0016788F">
        <w:rPr>
          <w:noProof/>
        </w:rPr>
        <w:drawing>
          <wp:inline distT="0" distB="0" distL="0" distR="0" wp14:anchorId="7E83C32F" wp14:editId="1FE3DDDC">
            <wp:extent cx="1335582" cy="109933"/>
            <wp:effectExtent l="0" t="0" r="0" b="0"/>
            <wp:docPr id="30058" name="Picture 30058"/>
            <wp:cNvGraphicFramePr/>
            <a:graphic xmlns:a="http://schemas.openxmlformats.org/drawingml/2006/main">
              <a:graphicData uri="http://schemas.openxmlformats.org/drawingml/2006/picture">
                <pic:pic xmlns:pic="http://schemas.openxmlformats.org/drawingml/2006/picture">
                  <pic:nvPicPr>
                    <pic:cNvPr id="30058" name="Picture 30058"/>
                    <pic:cNvPicPr/>
                  </pic:nvPicPr>
                  <pic:blipFill>
                    <a:blip r:embed="rId54"/>
                    <a:stretch>
                      <a:fillRect/>
                    </a:stretch>
                  </pic:blipFill>
                  <pic:spPr>
                    <a:xfrm>
                      <a:off x="0" y="0"/>
                      <a:ext cx="1335582" cy="109933"/>
                    </a:xfrm>
                    <a:prstGeom prst="rect">
                      <a:avLst/>
                    </a:prstGeom>
                  </pic:spPr>
                </pic:pic>
              </a:graphicData>
            </a:graphic>
          </wp:inline>
        </w:drawing>
      </w:r>
    </w:p>
    <w:p w:rsidR="00805346" w:rsidRPr="0016788F" w:rsidRDefault="00805346" w:rsidP="00805346">
      <w:pPr>
        <w:spacing w:after="156" w:line="259" w:lineRule="auto"/>
        <w:ind w:left="6493"/>
      </w:pPr>
      <w:r w:rsidRPr="0016788F">
        <w:rPr>
          <w:noProof/>
        </w:rPr>
        <mc:AlternateContent>
          <mc:Choice Requires="wpg">
            <w:drawing>
              <wp:inline distT="0" distB="0" distL="0" distR="0" wp14:anchorId="698E3A12" wp14:editId="1056A307">
                <wp:extent cx="2234593" cy="6466"/>
                <wp:effectExtent l="0" t="0" r="0" b="0"/>
                <wp:docPr id="30071" name="Group 30071"/>
                <wp:cNvGraphicFramePr/>
                <a:graphic xmlns:a="http://schemas.openxmlformats.org/drawingml/2006/main">
                  <a:graphicData uri="http://schemas.microsoft.com/office/word/2010/wordprocessingGroup">
                    <wpg:wgp>
                      <wpg:cNvGrpSpPr/>
                      <wpg:grpSpPr>
                        <a:xfrm>
                          <a:off x="0" y="0"/>
                          <a:ext cx="2234593" cy="6466"/>
                          <a:chOff x="0" y="0"/>
                          <a:chExt cx="2234593" cy="6466"/>
                        </a:xfrm>
                      </wpg:grpSpPr>
                      <wps:wsp>
                        <wps:cNvPr id="30070" name="Shape 30070"/>
                        <wps:cNvSpPr/>
                        <wps:spPr>
                          <a:xfrm>
                            <a:off x="0" y="0"/>
                            <a:ext cx="2234593" cy="6466"/>
                          </a:xfrm>
                          <a:custGeom>
                            <a:avLst/>
                            <a:gdLst/>
                            <a:ahLst/>
                            <a:cxnLst/>
                            <a:rect l="0" t="0" r="0" b="0"/>
                            <a:pathLst>
                              <a:path w="2234593" h="6466">
                                <a:moveTo>
                                  <a:pt x="0" y="3233"/>
                                </a:moveTo>
                                <a:lnTo>
                                  <a:pt x="2234593" y="3233"/>
                                </a:lnTo>
                              </a:path>
                            </a:pathLst>
                          </a:custGeom>
                          <a:ln w="646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id="Group 30071" o:spid="_x0000_s1026" style="width:175.95pt;height:.5pt;mso-position-horizontal-relative:char;mso-position-vertical-relative:line" coordsize="223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">
                <v:shape id="Shape 30070" o:spid="_x0000_s1027" style="position:absolute;width:22345;height:64;visibility:visible;mso-wrap-style:square;v-text-anchor:top" coordsize="2234593,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vFesYA&#10;AADeAAAADwAAAGRycy9kb3ducmV2LnhtbESPzWrCQBSF94LvMFyhG6kzKmhJHUWESBftQm3B5U3m&#10;Nglm7oTMmKRv7ywKLg/nj2+zG2wtOmp95VjDfKZAEOfOVFxo+L6kr28gfEA2WDsmDX/kYbcdjzaY&#10;GNfzibpzKEQcYZ+ghjKEJpHS5yVZ9DPXEEfv17UWQ5RtIU2LfRy3tVwotZIWK44PJTZ0KCm/ne9W&#10;Q3c5fR57m1b7LLsa+rpmP+l0rfXLZNi/gwg0hGf4v/1hNCyVWkeAiBNRQG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vFesYAAADeAAAADwAAAAAAAAAAAAAAAACYAgAAZHJz&#10;L2Rvd25yZXYueG1sUEsFBgAAAAAEAAQA9QAAAIsDAAAAAA==&#10;" path="m,3233r2234593,e" filled="f" strokeweight=".17961mm">
                  <v:stroke miterlimit="1" joinstyle="miter"/>
                  <v:path arrowok="t" textboxrect="0,0,2234593,6466"/>
                </v:shape>
                <w10:anchorlock/>
              </v:group>
            </w:pict>
          </mc:Fallback>
        </mc:AlternateContent>
      </w:r>
    </w:p>
    <w:p w:rsidR="00805346" w:rsidRPr="0016788F" w:rsidRDefault="00805346" w:rsidP="00805346">
      <w:pPr>
        <w:spacing w:after="3" w:line="259" w:lineRule="auto"/>
        <w:ind w:left="10" w:right="998" w:hanging="10"/>
        <w:jc w:val="right"/>
      </w:pPr>
      <w:r w:rsidRPr="0016788F">
        <w:lastRenderedPageBreak/>
        <w:t>(Numele și prenumele angajat/ă)</w:t>
      </w:r>
    </w:p>
    <w:p w:rsidR="00805346" w:rsidRPr="0016788F" w:rsidRDefault="00805346" w:rsidP="00805346">
      <w:pPr>
        <w:spacing w:after="3" w:line="259" w:lineRule="auto"/>
        <w:ind w:left="10" w:right="998" w:hanging="10"/>
        <w:jc w:val="right"/>
      </w:pPr>
    </w:p>
    <w:p w:rsidR="00805346" w:rsidRPr="0016788F" w:rsidRDefault="00805346" w:rsidP="00805346">
      <w:pPr>
        <w:spacing w:after="168" w:line="259" w:lineRule="auto"/>
        <w:ind w:left="6310"/>
      </w:pPr>
      <w:r w:rsidRPr="0016788F">
        <w:rPr>
          <w:noProof/>
        </w:rPr>
        <mc:AlternateContent>
          <mc:Choice Requires="wpg">
            <w:drawing>
              <wp:inline distT="0" distB="0" distL="0" distR="0" wp14:anchorId="0058CBC5" wp14:editId="698E0501">
                <wp:extent cx="2231359" cy="6467"/>
                <wp:effectExtent l="0" t="0" r="0" b="0"/>
                <wp:docPr id="30073" name="Group 30073"/>
                <wp:cNvGraphicFramePr/>
                <a:graphic xmlns:a="http://schemas.openxmlformats.org/drawingml/2006/main">
                  <a:graphicData uri="http://schemas.microsoft.com/office/word/2010/wordprocessingGroup">
                    <wpg:wgp>
                      <wpg:cNvGrpSpPr/>
                      <wpg:grpSpPr>
                        <a:xfrm>
                          <a:off x="0" y="0"/>
                          <a:ext cx="2231359" cy="6467"/>
                          <a:chOff x="0" y="0"/>
                          <a:chExt cx="2231359" cy="6467"/>
                        </a:xfrm>
                      </wpg:grpSpPr>
                      <wps:wsp>
                        <wps:cNvPr id="30072" name="Shape 30072"/>
                        <wps:cNvSpPr/>
                        <wps:spPr>
                          <a:xfrm>
                            <a:off x="0" y="0"/>
                            <a:ext cx="2231359" cy="6467"/>
                          </a:xfrm>
                          <a:custGeom>
                            <a:avLst/>
                            <a:gdLst/>
                            <a:ahLst/>
                            <a:cxnLst/>
                            <a:rect l="0" t="0" r="0" b="0"/>
                            <a:pathLst>
                              <a:path w="2231359" h="6467">
                                <a:moveTo>
                                  <a:pt x="0" y="3233"/>
                                </a:moveTo>
                                <a:lnTo>
                                  <a:pt x="2231359" y="3233"/>
                                </a:lnTo>
                              </a:path>
                            </a:pathLst>
                          </a:custGeom>
                          <a:ln w="64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id="Group 30073" o:spid="_x0000_s1026" style="width:175.7pt;height:.5pt;mso-position-horizontal-relative:char;mso-position-vertical-relative:line" coordsize="223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">
                <v:shape id="Shape 30072" o:spid="_x0000_s1027" style="position:absolute;width:22313;height:64;visibility:visible;mso-wrap-style:square;v-text-anchor:top" coordsize="2231359,6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Xu8gA&#10;AADeAAAADwAAAGRycy9kb3ducmV2LnhtbESPQWvCQBSE7wX/w/KEXkrdVTEtqauIUCj0UKtS6O2R&#10;fSYx2bcxu8b477uC0OMwM98w82Vva9FR60vHGsYjBYI4c6bkXMN+9/78CsIHZIO1Y9JwJQ/LxeBh&#10;jqlxF/6mbhtyESHsU9RQhNCkUvqsIIt+5Bri6B1cazFE2ebStHiJcFvLiVKJtFhyXCiwoXVBWbU9&#10;Ww3r4y8nm/OpO1WV72efP/RVySetH4f96g1EoD78h+/tD6NhqtTLBG5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Qde7yAAAAN4AAAAPAAAAAAAAAAAAAAAAAJgCAABk&#10;cnMvZG93bnJldi54bWxQSwUGAAAAAAQABAD1AAAAjQMAAAAA&#10;" path="m,3233r2231359,e" filled="f" strokeweight=".17964mm">
                  <v:stroke miterlimit="1" joinstyle="miter"/>
                  <v:path arrowok="t" textboxrect="0,0,2231359,6467"/>
                </v:shape>
                <w10:anchorlock/>
              </v:group>
            </w:pict>
          </mc:Fallback>
        </mc:AlternateContent>
      </w:r>
    </w:p>
    <w:p w:rsidR="00805346" w:rsidRPr="0016788F" w:rsidRDefault="00805346" w:rsidP="00805346">
      <w:pPr>
        <w:spacing w:after="3" w:line="259" w:lineRule="auto"/>
        <w:ind w:left="10" w:right="1701" w:hanging="10"/>
        <w:jc w:val="right"/>
      </w:pPr>
      <w:r w:rsidRPr="0016788F">
        <w:t>(semnătura)</w:t>
      </w:r>
      <w:r w:rsidRPr="0016788F">
        <w:rPr>
          <w:noProof/>
        </w:rPr>
        <w:drawing>
          <wp:inline distT="0" distB="0" distL="0" distR="0" wp14:anchorId="533709FB" wp14:editId="0186C611">
            <wp:extent cx="3234" cy="3233"/>
            <wp:effectExtent l="0" t="0" r="0" b="0"/>
            <wp:docPr id="16128" name="Picture 16128"/>
            <wp:cNvGraphicFramePr/>
            <a:graphic xmlns:a="http://schemas.openxmlformats.org/drawingml/2006/main">
              <a:graphicData uri="http://schemas.openxmlformats.org/drawingml/2006/picture">
                <pic:pic xmlns:pic="http://schemas.openxmlformats.org/drawingml/2006/picture">
                  <pic:nvPicPr>
                    <pic:cNvPr id="16128" name="Picture 16128"/>
                    <pic:cNvPicPr/>
                  </pic:nvPicPr>
                  <pic:blipFill>
                    <a:blip r:embed="rId55"/>
                    <a:stretch>
                      <a:fillRect/>
                    </a:stretch>
                  </pic:blipFill>
                  <pic:spPr>
                    <a:xfrm>
                      <a:off x="0" y="0"/>
                      <a:ext cx="3234" cy="3233"/>
                    </a:xfrm>
                    <a:prstGeom prst="rect">
                      <a:avLst/>
                    </a:prstGeom>
                  </pic:spPr>
                </pic:pic>
              </a:graphicData>
            </a:graphic>
          </wp:inline>
        </w:drawing>
      </w:r>
    </w:p>
    <w:p w:rsidR="00805346" w:rsidRPr="0016788F" w:rsidRDefault="00805346" w:rsidP="00805346">
      <w:pPr>
        <w:ind w:left="720"/>
        <w:rPr>
          <w:b/>
          <w:lang w:val="it-IT"/>
        </w:rPr>
      </w:pPr>
    </w:p>
    <w:p w:rsidR="00805346" w:rsidRPr="0016788F" w:rsidRDefault="00805346" w:rsidP="00805346">
      <w:pPr>
        <w:ind w:left="720"/>
        <w:rPr>
          <w:b/>
          <w:lang w:val="it-IT"/>
        </w:rPr>
      </w:pPr>
    </w:p>
    <w:p w:rsidR="00805346" w:rsidRDefault="00805346" w:rsidP="00805346">
      <w:pPr>
        <w:rPr>
          <w:b/>
          <w:lang w:val="it-IT"/>
        </w:rPr>
      </w:pPr>
    </w:p>
    <w:p w:rsidR="00805346" w:rsidRDefault="00805346" w:rsidP="00805346">
      <w:pPr>
        <w:rPr>
          <w:b/>
          <w:lang w:val="it-IT"/>
        </w:rPr>
      </w:pPr>
    </w:p>
    <w:p w:rsidR="00805346" w:rsidRDefault="00805346" w:rsidP="00805346">
      <w:pPr>
        <w:rPr>
          <w:b/>
          <w:lang w:val="it-IT"/>
        </w:rPr>
      </w:pPr>
    </w:p>
    <w:p w:rsidR="00805346" w:rsidRDefault="00805346" w:rsidP="00805346">
      <w:pPr>
        <w:rPr>
          <w:b/>
          <w:lang w:val="it-IT"/>
        </w:rPr>
      </w:pPr>
    </w:p>
    <w:p w:rsidR="00805346" w:rsidRDefault="00805346" w:rsidP="00805346">
      <w:pPr>
        <w:rPr>
          <w:b/>
          <w:lang w:val="it-IT"/>
        </w:rPr>
      </w:pPr>
    </w:p>
    <w:p w:rsidR="00805346" w:rsidRDefault="00805346" w:rsidP="00805346">
      <w:pPr>
        <w:rPr>
          <w:b/>
          <w:lang w:val="it-IT"/>
        </w:rPr>
      </w:pPr>
    </w:p>
    <w:p w:rsidR="00805346" w:rsidRDefault="00805346" w:rsidP="00805346">
      <w:pPr>
        <w:rPr>
          <w:b/>
          <w:sz w:val="28"/>
          <w:szCs w:val="28"/>
          <w:lang w:val="it-IT"/>
        </w:rPr>
      </w:pPr>
    </w:p>
    <w:p w:rsidR="00805346" w:rsidRDefault="00805346" w:rsidP="00805346">
      <w:pPr>
        <w:ind w:left="720"/>
        <w:rPr>
          <w:b/>
          <w:sz w:val="28"/>
          <w:szCs w:val="28"/>
          <w:lang w:val="it-IT"/>
        </w:rPr>
      </w:pPr>
    </w:p>
    <w:p w:rsidR="00805346" w:rsidRDefault="00805346" w:rsidP="00805346">
      <w:pPr>
        <w:rPr>
          <w:b/>
          <w:lang w:val="it-IT"/>
        </w:rPr>
      </w:pPr>
    </w:p>
    <w:p w:rsidR="00805346" w:rsidRPr="00235455" w:rsidRDefault="00805346" w:rsidP="00805346">
      <w:pPr>
        <w:jc w:val="both"/>
        <w:rPr>
          <w:rFonts w:ascii="Tahoma" w:hAnsi="Tahoma" w:cs="Tahoma"/>
          <w:color w:val="000000"/>
        </w:rPr>
      </w:pPr>
    </w:p>
    <w:p w:rsidR="00805346" w:rsidRPr="00C058EC" w:rsidRDefault="00805346" w:rsidP="00805346">
      <w:pPr>
        <w:rPr>
          <w:b/>
          <w:sz w:val="28"/>
          <w:szCs w:val="28"/>
          <w:lang w:val="it-IT"/>
        </w:rPr>
      </w:pPr>
    </w:p>
    <w:tbl>
      <w:tblPr>
        <w:tblW w:w="10928" w:type="dxa"/>
        <w:jc w:val="center"/>
        <w:tblLook w:val="01E0" w:firstRow="1" w:lastRow="1" w:firstColumn="1" w:lastColumn="1" w:noHBand="0" w:noVBand="0"/>
      </w:tblPr>
      <w:tblGrid>
        <w:gridCol w:w="1676"/>
        <w:gridCol w:w="7476"/>
        <w:gridCol w:w="1776"/>
      </w:tblGrid>
      <w:tr w:rsidR="00805346" w:rsidRPr="00785422" w:rsidTr="007B18F4">
        <w:trPr>
          <w:trHeight w:val="749"/>
          <w:jc w:val="center"/>
        </w:trPr>
        <w:tc>
          <w:tcPr>
            <w:tcW w:w="1676" w:type="dxa"/>
            <w:vMerge w:val="restart"/>
            <w:vAlign w:val="center"/>
          </w:tcPr>
          <w:p w:rsidR="00805346" w:rsidRPr="00785422" w:rsidRDefault="00805346" w:rsidP="007B18F4">
            <w:pPr>
              <w:pStyle w:val="NormalWeb"/>
              <w:spacing w:before="0" w:beforeAutospacing="0" w:after="0" w:afterAutospacing="0"/>
              <w:jc w:val="center"/>
              <w:rPr>
                <w:rFonts w:ascii="Arial" w:hAnsi="Arial" w:cs="Arial"/>
                <w:sz w:val="16"/>
                <w:szCs w:val="16"/>
              </w:rPr>
            </w:pPr>
            <w:r w:rsidRPr="00082C81">
              <w:rPr>
                <w:rFonts w:ascii="Arial" w:hAnsi="Arial" w:cs="Arial"/>
                <w:noProof/>
                <w:sz w:val="16"/>
                <w:szCs w:val="16"/>
              </w:rPr>
              <w:drawing>
                <wp:inline distT="0" distB="0" distL="0" distR="0" wp14:anchorId="28C315BC" wp14:editId="5F2597D9">
                  <wp:extent cx="657225" cy="895350"/>
                  <wp:effectExtent l="0" t="0" r="9525" b="0"/>
                  <wp:docPr id="308569452" name="Picture 30856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895350"/>
                          </a:xfrm>
                          <a:prstGeom prst="rect">
                            <a:avLst/>
                          </a:prstGeom>
                          <a:noFill/>
                          <a:ln>
                            <a:noFill/>
                          </a:ln>
                        </pic:spPr>
                      </pic:pic>
                    </a:graphicData>
                  </a:graphic>
                </wp:inline>
              </w:drawing>
            </w:r>
          </w:p>
        </w:tc>
        <w:tc>
          <w:tcPr>
            <w:tcW w:w="7476" w:type="dxa"/>
            <w:vAlign w:val="bottom"/>
          </w:tcPr>
          <w:p w:rsidR="00805346" w:rsidRPr="002D7D0F" w:rsidRDefault="00805346" w:rsidP="007B18F4">
            <w:pPr>
              <w:pStyle w:val="NormalWeb"/>
              <w:spacing w:before="0" w:beforeAutospacing="0" w:after="0" w:afterAutospacing="0"/>
              <w:jc w:val="center"/>
              <w:rPr>
                <w:b/>
              </w:rPr>
            </w:pPr>
            <w:r w:rsidRPr="002D7D0F">
              <w:rPr>
                <w:b/>
              </w:rPr>
              <w:t>ROMÂNIA</w:t>
            </w:r>
          </w:p>
          <w:p w:rsidR="00805346" w:rsidRPr="002D7D0F" w:rsidRDefault="00805346" w:rsidP="007B18F4">
            <w:pPr>
              <w:pStyle w:val="NormalWeb"/>
              <w:spacing w:before="0" w:beforeAutospacing="0" w:after="0" w:afterAutospacing="0"/>
              <w:jc w:val="center"/>
              <w:rPr>
                <w:b/>
              </w:rPr>
            </w:pPr>
            <w:r w:rsidRPr="002D7D0F">
              <w:rPr>
                <w:b/>
              </w:rPr>
              <w:t>JUDEŢUL VÂLCEA</w:t>
            </w:r>
          </w:p>
          <w:p w:rsidR="00805346" w:rsidRPr="002D7D0F" w:rsidRDefault="00805346" w:rsidP="007B18F4">
            <w:pPr>
              <w:pStyle w:val="NormalWeb"/>
              <w:spacing w:before="0" w:beforeAutospacing="0" w:after="0" w:afterAutospacing="0"/>
              <w:jc w:val="center"/>
              <w:rPr>
                <w:b/>
                <w:color w:val="FF0000"/>
              </w:rPr>
            </w:pPr>
            <w:r>
              <w:rPr>
                <w:b/>
              </w:rPr>
              <w:t xml:space="preserve">PRIMĂRIA </w:t>
            </w:r>
            <w:r w:rsidRPr="002D7D0F">
              <w:rPr>
                <w:b/>
              </w:rPr>
              <w:t>COMUN</w:t>
            </w:r>
            <w:r>
              <w:rPr>
                <w:b/>
              </w:rPr>
              <w:t>EI</w:t>
            </w:r>
            <w:r w:rsidRPr="002D7D0F">
              <w:rPr>
                <w:b/>
              </w:rPr>
              <w:t xml:space="preserve"> STROEȘTI</w:t>
            </w:r>
          </w:p>
        </w:tc>
        <w:tc>
          <w:tcPr>
            <w:tcW w:w="1776" w:type="dxa"/>
            <w:vMerge w:val="restart"/>
            <w:vAlign w:val="center"/>
          </w:tcPr>
          <w:p w:rsidR="00805346" w:rsidRPr="00785422" w:rsidRDefault="00805346" w:rsidP="007B18F4">
            <w:pPr>
              <w:pStyle w:val="NormalWeb"/>
              <w:spacing w:before="0" w:beforeAutospacing="0" w:after="0" w:afterAutospacing="0"/>
              <w:jc w:val="center"/>
              <w:rPr>
                <w:rFonts w:ascii="Arial" w:hAnsi="Arial" w:cs="Arial"/>
                <w:b/>
                <w:i/>
                <w:sz w:val="16"/>
                <w:szCs w:val="16"/>
              </w:rPr>
            </w:pPr>
            <w:r w:rsidRPr="00785422">
              <w:rPr>
                <w:sz w:val="16"/>
                <w:szCs w:val="16"/>
              </w:rPr>
              <w:object w:dxaOrig="1560" w:dyaOrig="1800">
                <v:shape id="_x0000_i1029" type="#_x0000_t75" style="width:77.8pt;height:90.2pt" o:ole="">
                  <v:imagedata r:id="rId9" o:title=""/>
                </v:shape>
                <o:OLEObject Type="Embed" ProgID="PBrush" ShapeID="_x0000_i1029" DrawAspect="Content" ObjectID="_1755506152" r:id="rId56"/>
              </w:object>
            </w:r>
          </w:p>
        </w:tc>
      </w:tr>
      <w:tr w:rsidR="00805346" w:rsidRPr="00785422" w:rsidTr="007B18F4">
        <w:trPr>
          <w:trHeight w:val="308"/>
          <w:jc w:val="center"/>
        </w:trPr>
        <w:tc>
          <w:tcPr>
            <w:tcW w:w="1676" w:type="dxa"/>
            <w:vMerge/>
            <w:vAlign w:val="center"/>
          </w:tcPr>
          <w:p w:rsidR="00805346" w:rsidRPr="00785422" w:rsidRDefault="00805346" w:rsidP="007B18F4">
            <w:pPr>
              <w:pStyle w:val="NormalWeb"/>
              <w:spacing w:before="0" w:beforeAutospacing="0" w:after="0" w:afterAutospacing="0"/>
              <w:jc w:val="center"/>
              <w:rPr>
                <w:rFonts w:ascii="Arial" w:hAnsi="Arial" w:cs="Arial"/>
                <w:sz w:val="16"/>
                <w:szCs w:val="16"/>
              </w:rPr>
            </w:pPr>
          </w:p>
        </w:tc>
        <w:tc>
          <w:tcPr>
            <w:tcW w:w="7476" w:type="dxa"/>
            <w:vAlign w:val="bottom"/>
          </w:tcPr>
          <w:p w:rsidR="00805346" w:rsidRPr="002D7D0F" w:rsidRDefault="00805346" w:rsidP="007B18F4">
            <w:pPr>
              <w:pStyle w:val="NormalWeb"/>
              <w:jc w:val="center"/>
              <w:rPr>
                <w:b/>
              </w:rPr>
            </w:pPr>
          </w:p>
        </w:tc>
        <w:tc>
          <w:tcPr>
            <w:tcW w:w="1776" w:type="dxa"/>
            <w:vMerge/>
            <w:vAlign w:val="center"/>
          </w:tcPr>
          <w:p w:rsidR="00805346" w:rsidRPr="00785422" w:rsidRDefault="00805346" w:rsidP="007B18F4">
            <w:pPr>
              <w:pStyle w:val="NormalWeb"/>
              <w:spacing w:before="0" w:beforeAutospacing="0" w:after="0" w:afterAutospacing="0"/>
              <w:rPr>
                <w:rFonts w:ascii="Arial" w:hAnsi="Arial" w:cs="Arial"/>
                <w:sz w:val="16"/>
                <w:szCs w:val="16"/>
              </w:rPr>
            </w:pPr>
          </w:p>
        </w:tc>
      </w:tr>
      <w:tr w:rsidR="00805346" w:rsidRPr="00785422" w:rsidTr="007B18F4">
        <w:trPr>
          <w:trHeight w:val="181"/>
          <w:jc w:val="center"/>
        </w:trPr>
        <w:tc>
          <w:tcPr>
            <w:tcW w:w="1676" w:type="dxa"/>
            <w:vMerge/>
            <w:vAlign w:val="center"/>
          </w:tcPr>
          <w:p w:rsidR="00805346" w:rsidRPr="00785422" w:rsidRDefault="00805346" w:rsidP="007B18F4">
            <w:pPr>
              <w:pStyle w:val="NormalWeb"/>
              <w:spacing w:before="0" w:beforeAutospacing="0" w:after="0" w:afterAutospacing="0"/>
              <w:jc w:val="center"/>
              <w:rPr>
                <w:rFonts w:ascii="Arial" w:hAnsi="Arial" w:cs="Arial"/>
                <w:sz w:val="16"/>
                <w:szCs w:val="16"/>
              </w:rPr>
            </w:pPr>
          </w:p>
        </w:tc>
        <w:tc>
          <w:tcPr>
            <w:tcW w:w="7476" w:type="dxa"/>
            <w:vAlign w:val="center"/>
          </w:tcPr>
          <w:p w:rsidR="00805346" w:rsidRPr="00785422" w:rsidRDefault="00805346" w:rsidP="007B18F4">
            <w:pPr>
              <w:pStyle w:val="NormalWeb"/>
              <w:spacing w:before="0" w:beforeAutospacing="0" w:after="0" w:afterAutospacing="0"/>
              <w:ind w:left="-215" w:right="-130"/>
              <w:jc w:val="center"/>
              <w:rPr>
                <w:rFonts w:ascii="Arial" w:hAnsi="Arial" w:cs="Arial"/>
                <w:b/>
                <w:sz w:val="16"/>
                <w:szCs w:val="16"/>
              </w:rPr>
            </w:pPr>
            <w:r w:rsidRPr="00785422">
              <w:rPr>
                <w:rFonts w:ascii="Arial" w:hAnsi="Arial" w:cs="Arial"/>
                <w:sz w:val="16"/>
                <w:szCs w:val="16"/>
              </w:rPr>
              <w:object w:dxaOrig="7695" w:dyaOrig="117">
                <v:shape id="_x0000_i1030" type="#_x0000_t75" style="width:373.25pt;height:8.3pt" o:ole="">
                  <v:imagedata r:id="rId11" o:title=""/>
                </v:shape>
                <o:OLEObject Type="Embed" ProgID="CorelDraw.Graphic.17" ShapeID="_x0000_i1030" DrawAspect="Content" ObjectID="_1755506153" r:id="rId57"/>
              </w:object>
            </w:r>
          </w:p>
        </w:tc>
        <w:tc>
          <w:tcPr>
            <w:tcW w:w="1776" w:type="dxa"/>
            <w:vMerge/>
            <w:vAlign w:val="center"/>
          </w:tcPr>
          <w:p w:rsidR="00805346" w:rsidRPr="00785422" w:rsidRDefault="00805346" w:rsidP="007B18F4">
            <w:pPr>
              <w:pStyle w:val="NormalWeb"/>
              <w:spacing w:before="0" w:beforeAutospacing="0" w:after="0" w:afterAutospacing="0"/>
              <w:ind w:left="-213" w:right="-131"/>
              <w:jc w:val="center"/>
              <w:rPr>
                <w:rFonts w:ascii="Arial" w:hAnsi="Arial" w:cs="Arial"/>
                <w:sz w:val="16"/>
                <w:szCs w:val="16"/>
              </w:rPr>
            </w:pPr>
          </w:p>
        </w:tc>
      </w:tr>
      <w:tr w:rsidR="00805346" w:rsidRPr="00785422" w:rsidTr="007B18F4">
        <w:trPr>
          <w:trHeight w:val="657"/>
          <w:jc w:val="center"/>
        </w:trPr>
        <w:tc>
          <w:tcPr>
            <w:tcW w:w="1676" w:type="dxa"/>
            <w:vMerge/>
            <w:vAlign w:val="center"/>
          </w:tcPr>
          <w:p w:rsidR="00805346" w:rsidRPr="00785422" w:rsidRDefault="00805346" w:rsidP="007B18F4">
            <w:pPr>
              <w:pStyle w:val="NormalWeb"/>
              <w:spacing w:before="0" w:beforeAutospacing="0" w:after="0" w:afterAutospacing="0"/>
              <w:jc w:val="center"/>
              <w:rPr>
                <w:rFonts w:ascii="Arial" w:hAnsi="Arial" w:cs="Arial"/>
                <w:sz w:val="16"/>
                <w:szCs w:val="16"/>
              </w:rPr>
            </w:pPr>
          </w:p>
        </w:tc>
        <w:tc>
          <w:tcPr>
            <w:tcW w:w="7476" w:type="dxa"/>
          </w:tcPr>
          <w:p w:rsidR="00805346" w:rsidRPr="00785422" w:rsidRDefault="00805346" w:rsidP="007B18F4">
            <w:pPr>
              <w:pStyle w:val="NormalWeb"/>
              <w:spacing w:before="0" w:beforeAutospacing="0" w:after="0" w:afterAutospacing="0"/>
              <w:ind w:left="-213" w:right="-131"/>
              <w:jc w:val="center"/>
              <w:rPr>
                <w:rFonts w:ascii="Arial" w:hAnsi="Arial" w:cs="Arial"/>
                <w:color w:val="000000"/>
                <w:sz w:val="16"/>
                <w:szCs w:val="16"/>
              </w:rPr>
            </w:pPr>
            <w:r w:rsidRPr="00785422">
              <w:rPr>
                <w:rFonts w:ascii="Arial" w:hAnsi="Arial" w:cs="Arial"/>
                <w:color w:val="000000"/>
                <w:sz w:val="16"/>
                <w:szCs w:val="16"/>
              </w:rPr>
              <w:t xml:space="preserve">Cod de identificare fiscală: </w:t>
            </w:r>
            <w:r w:rsidRPr="00785422">
              <w:rPr>
                <w:rFonts w:ascii="Verdana" w:hAnsi="Verdana" w:cs="Verdana"/>
                <w:color w:val="000000"/>
                <w:sz w:val="16"/>
                <w:szCs w:val="16"/>
              </w:rPr>
              <w:t>2541525</w:t>
            </w:r>
          </w:p>
          <w:p w:rsidR="00805346" w:rsidRPr="00785422" w:rsidRDefault="00805346" w:rsidP="007B18F4">
            <w:pPr>
              <w:pStyle w:val="NormalWeb"/>
              <w:spacing w:before="0" w:beforeAutospacing="0" w:after="0" w:afterAutospacing="0"/>
              <w:jc w:val="center"/>
              <w:rPr>
                <w:rFonts w:ascii="Arial" w:hAnsi="Arial" w:cs="Arial"/>
                <w:color w:val="000000"/>
                <w:sz w:val="16"/>
                <w:szCs w:val="16"/>
              </w:rPr>
            </w:pPr>
            <w:r w:rsidRPr="00785422">
              <w:rPr>
                <w:rFonts w:ascii="Arial" w:hAnsi="Arial" w:cs="Arial"/>
                <w:color w:val="000000"/>
                <w:sz w:val="16"/>
                <w:szCs w:val="16"/>
              </w:rPr>
              <w:t xml:space="preserve">www.comunastroesti.ro, e-mail: </w:t>
            </w:r>
            <w:r>
              <w:rPr>
                <w:rFonts w:ascii="Arial" w:hAnsi="Arial" w:cs="Arial"/>
                <w:color w:val="000000"/>
                <w:sz w:val="12"/>
                <w:szCs w:val="12"/>
              </w:rPr>
              <w:t>stroesti@vl.e-adm.ro</w:t>
            </w:r>
          </w:p>
          <w:p w:rsidR="00805346" w:rsidRPr="00785422" w:rsidRDefault="00805346" w:rsidP="007B18F4">
            <w:pPr>
              <w:pStyle w:val="NormalWeb"/>
              <w:spacing w:before="0" w:beforeAutospacing="0" w:after="0" w:afterAutospacing="0"/>
              <w:jc w:val="center"/>
              <w:rPr>
                <w:rFonts w:ascii="Arial" w:hAnsi="Arial" w:cs="Arial"/>
                <w:sz w:val="16"/>
                <w:szCs w:val="16"/>
              </w:rPr>
            </w:pPr>
            <w:r w:rsidRPr="00785422">
              <w:rPr>
                <w:rFonts w:ascii="Arial" w:hAnsi="Arial" w:cs="Arial"/>
                <w:sz w:val="16"/>
                <w:szCs w:val="16"/>
              </w:rPr>
              <w:t>Comuna Stroești, cod poştal: 247665, Tel:  0250.866.178; Fax : 0250.866.189</w:t>
            </w:r>
          </w:p>
        </w:tc>
        <w:tc>
          <w:tcPr>
            <w:tcW w:w="1776" w:type="dxa"/>
            <w:vMerge/>
            <w:vAlign w:val="center"/>
          </w:tcPr>
          <w:p w:rsidR="00805346" w:rsidRPr="00785422" w:rsidRDefault="00805346" w:rsidP="007B18F4">
            <w:pPr>
              <w:pStyle w:val="NormalWeb"/>
              <w:spacing w:before="0" w:beforeAutospacing="0" w:after="0" w:afterAutospacing="0"/>
              <w:jc w:val="center"/>
              <w:rPr>
                <w:rFonts w:ascii="Arial" w:hAnsi="Arial" w:cs="Arial"/>
                <w:sz w:val="16"/>
                <w:szCs w:val="16"/>
              </w:rPr>
            </w:pPr>
          </w:p>
        </w:tc>
      </w:tr>
    </w:tbl>
    <w:p w:rsidR="00805346" w:rsidRPr="008A7DC3" w:rsidRDefault="00805346" w:rsidP="00805346">
      <w:pPr>
        <w:rPr>
          <w:sz w:val="32"/>
          <w:szCs w:val="32"/>
        </w:rPr>
      </w:pPr>
    </w:p>
    <w:p w:rsidR="00805346" w:rsidRPr="002D7D0F" w:rsidRDefault="00805346" w:rsidP="00805346">
      <w:pPr>
        <w:rPr>
          <w:sz w:val="28"/>
          <w:szCs w:val="28"/>
        </w:rPr>
      </w:pPr>
      <w:r>
        <w:rPr>
          <w:sz w:val="32"/>
          <w:szCs w:val="32"/>
        </w:rPr>
        <w:tab/>
      </w:r>
      <w:r>
        <w:rPr>
          <w:sz w:val="28"/>
          <w:szCs w:val="28"/>
        </w:rPr>
        <w:t>NR.2083 din 11.04.2023</w:t>
      </w:r>
    </w:p>
    <w:p w:rsidR="00805346" w:rsidRPr="002D7D0F" w:rsidRDefault="00805346" w:rsidP="00805346">
      <w:pPr>
        <w:jc w:val="right"/>
        <w:rPr>
          <w:sz w:val="28"/>
          <w:szCs w:val="28"/>
        </w:rPr>
      </w:pPr>
    </w:p>
    <w:p w:rsidR="00805346" w:rsidRPr="002D7D0F" w:rsidRDefault="00805346" w:rsidP="00805346">
      <w:pPr>
        <w:tabs>
          <w:tab w:val="left" w:pos="3440"/>
        </w:tabs>
        <w:jc w:val="center"/>
        <w:rPr>
          <w:b/>
          <w:sz w:val="28"/>
          <w:szCs w:val="28"/>
        </w:rPr>
      </w:pPr>
    </w:p>
    <w:p w:rsidR="00805346" w:rsidRPr="002D7D0F" w:rsidRDefault="00805346" w:rsidP="00805346">
      <w:pPr>
        <w:tabs>
          <w:tab w:val="left" w:pos="3440"/>
        </w:tabs>
        <w:jc w:val="center"/>
        <w:rPr>
          <w:b/>
          <w:sz w:val="28"/>
          <w:szCs w:val="28"/>
        </w:rPr>
      </w:pPr>
      <w:r w:rsidRPr="002D7D0F">
        <w:rPr>
          <w:b/>
          <w:sz w:val="28"/>
          <w:szCs w:val="28"/>
        </w:rPr>
        <w:t>REFERAT</w:t>
      </w:r>
    </w:p>
    <w:p w:rsidR="00805346" w:rsidRPr="002D7D0F" w:rsidRDefault="00805346" w:rsidP="00805346">
      <w:pPr>
        <w:tabs>
          <w:tab w:val="left" w:pos="3440"/>
        </w:tabs>
        <w:jc w:val="center"/>
        <w:rPr>
          <w:b/>
          <w:sz w:val="28"/>
          <w:szCs w:val="28"/>
        </w:rPr>
      </w:pPr>
    </w:p>
    <w:p w:rsidR="00805346" w:rsidRPr="002D7D0F" w:rsidRDefault="00805346" w:rsidP="00805346">
      <w:pPr>
        <w:tabs>
          <w:tab w:val="left" w:pos="3440"/>
        </w:tabs>
        <w:jc w:val="center"/>
        <w:rPr>
          <w:sz w:val="28"/>
          <w:szCs w:val="28"/>
        </w:rPr>
      </w:pPr>
    </w:p>
    <w:p w:rsidR="00805346" w:rsidRPr="002D7D0F" w:rsidRDefault="00805346" w:rsidP="00805346">
      <w:pPr>
        <w:tabs>
          <w:tab w:val="left" w:pos="3440"/>
        </w:tabs>
        <w:jc w:val="both"/>
        <w:rPr>
          <w:sz w:val="28"/>
          <w:szCs w:val="28"/>
        </w:rPr>
      </w:pPr>
      <w:r w:rsidRPr="002D7D0F">
        <w:rPr>
          <w:sz w:val="28"/>
          <w:szCs w:val="28"/>
        </w:rPr>
        <w:lastRenderedPageBreak/>
        <w:t xml:space="preserve">          Subsemnatul</w:t>
      </w:r>
      <w:r>
        <w:rPr>
          <w:sz w:val="28"/>
          <w:szCs w:val="28"/>
        </w:rPr>
        <w:t xml:space="preserve"> Chiriță</w:t>
      </w:r>
      <w:r w:rsidRPr="002D7D0F">
        <w:rPr>
          <w:sz w:val="28"/>
          <w:szCs w:val="28"/>
        </w:rPr>
        <w:t xml:space="preserve"> Nicolae, secretar general al</w:t>
      </w:r>
      <w:r>
        <w:rPr>
          <w:sz w:val="28"/>
          <w:szCs w:val="28"/>
        </w:rPr>
        <w:t xml:space="preserve"> comunei Stroești, județul Vâlcea și Comănescu Denisa-Ioana de la compartimentul resurse umane și relații cu publicul, vă aducem la cunoștință</w:t>
      </w:r>
      <w:r w:rsidRPr="002D7D0F">
        <w:rPr>
          <w:sz w:val="28"/>
          <w:szCs w:val="28"/>
        </w:rPr>
        <w:t>:</w:t>
      </w:r>
    </w:p>
    <w:p w:rsidR="00805346" w:rsidRDefault="00805346" w:rsidP="00805346">
      <w:pPr>
        <w:pStyle w:val="NoSpacing"/>
        <w:jc w:val="both"/>
        <w:rPr>
          <w:sz w:val="28"/>
          <w:szCs w:val="28"/>
          <w:lang w:val="ro-RO"/>
        </w:rPr>
      </w:pPr>
      <w:r w:rsidRPr="002D7D0F">
        <w:rPr>
          <w:sz w:val="28"/>
          <w:szCs w:val="28"/>
        </w:rPr>
        <w:t xml:space="preserve">        </w:t>
      </w:r>
      <w:r w:rsidRPr="002D7D0F">
        <w:rPr>
          <w:sz w:val="28"/>
          <w:szCs w:val="28"/>
          <w:lang w:val="ro-RO"/>
        </w:rPr>
        <w:tab/>
        <w:t xml:space="preserve"> </w:t>
      </w:r>
      <w:r>
        <w:rPr>
          <w:sz w:val="28"/>
          <w:szCs w:val="28"/>
          <w:lang w:val="ro-RO"/>
        </w:rPr>
        <w:t>P</w:t>
      </w:r>
      <w:r w:rsidRPr="00BA727C">
        <w:rPr>
          <w:sz w:val="28"/>
          <w:szCs w:val="28"/>
          <w:lang w:val="it-IT"/>
        </w:rPr>
        <w:t>ropun</w:t>
      </w:r>
      <w:r w:rsidRPr="00A66492">
        <w:rPr>
          <w:sz w:val="28"/>
          <w:szCs w:val="28"/>
          <w:lang w:val="it-IT"/>
        </w:rPr>
        <w:t>e</w:t>
      </w:r>
      <w:r>
        <w:rPr>
          <w:sz w:val="28"/>
          <w:szCs w:val="28"/>
          <w:lang w:val="it-IT"/>
        </w:rPr>
        <w:t>rea de</w:t>
      </w:r>
      <w:r w:rsidRPr="00A66492">
        <w:rPr>
          <w:sz w:val="28"/>
          <w:szCs w:val="28"/>
        </w:rPr>
        <w:t xml:space="preserve"> </w:t>
      </w:r>
      <w:r w:rsidRPr="00C22CFE">
        <w:rPr>
          <w:sz w:val="28"/>
          <w:szCs w:val="28"/>
        </w:rPr>
        <w:t>acordare</w:t>
      </w:r>
      <w:r>
        <w:rPr>
          <w:sz w:val="28"/>
          <w:szCs w:val="28"/>
          <w:lang w:val="ro-RO"/>
        </w:rPr>
        <w:t xml:space="preserve"> </w:t>
      </w:r>
      <w:r w:rsidRPr="00C22CFE">
        <w:rPr>
          <w:sz w:val="28"/>
          <w:szCs w:val="28"/>
        </w:rPr>
        <w:t>a voucherelor de vacanță pentru funcționarii publici și</w:t>
      </w:r>
      <w:r>
        <w:rPr>
          <w:sz w:val="28"/>
          <w:szCs w:val="28"/>
        </w:rPr>
        <w:t xml:space="preserve">  </w:t>
      </w:r>
      <w:r w:rsidRPr="00C22CFE">
        <w:rPr>
          <w:sz w:val="28"/>
          <w:szCs w:val="28"/>
        </w:rPr>
        <w:t>personalul</w:t>
      </w:r>
      <w:r>
        <w:rPr>
          <w:sz w:val="28"/>
          <w:szCs w:val="28"/>
        </w:rPr>
        <w:t xml:space="preserve"> </w:t>
      </w:r>
      <w:r w:rsidRPr="00C22CFE">
        <w:rPr>
          <w:sz w:val="28"/>
          <w:szCs w:val="28"/>
        </w:rPr>
        <w:t>contractual din aparatul de specialitate al primarului comunei Stroești, județul Vâlcea, pe anul 2023</w:t>
      </w:r>
      <w:r w:rsidRPr="00A66492">
        <w:rPr>
          <w:sz w:val="28"/>
          <w:szCs w:val="28"/>
        </w:rPr>
        <w:t>;</w:t>
      </w:r>
    </w:p>
    <w:p w:rsidR="00805346" w:rsidRDefault="00805346" w:rsidP="00805346">
      <w:pPr>
        <w:pStyle w:val="WW-Default"/>
        <w:ind w:right="-142" w:firstLine="720"/>
        <w:jc w:val="both"/>
        <w:rPr>
          <w:sz w:val="28"/>
          <w:szCs w:val="28"/>
        </w:rPr>
      </w:pPr>
      <w:r>
        <w:rPr>
          <w:sz w:val="28"/>
          <w:szCs w:val="28"/>
        </w:rPr>
        <w:t xml:space="preserve"> Av</w:t>
      </w:r>
      <w:r>
        <w:rPr>
          <w:sz w:val="28"/>
          <w:szCs w:val="28"/>
          <w:lang w:val="ro-RO"/>
        </w:rPr>
        <w:t>â</w:t>
      </w:r>
      <w:r>
        <w:rPr>
          <w:sz w:val="28"/>
          <w:szCs w:val="28"/>
        </w:rPr>
        <w:t xml:space="preserve">nd </w:t>
      </w:r>
      <w:r>
        <w:rPr>
          <w:sz w:val="28"/>
          <w:szCs w:val="28"/>
          <w:lang w:val="ro-RO"/>
        </w:rPr>
        <w:t>î</w:t>
      </w:r>
      <w:r w:rsidRPr="002D7D0F">
        <w:rPr>
          <w:sz w:val="28"/>
          <w:szCs w:val="28"/>
        </w:rPr>
        <w:t>n vedere</w:t>
      </w:r>
      <w:r>
        <w:rPr>
          <w:sz w:val="28"/>
          <w:szCs w:val="28"/>
        </w:rPr>
        <w:t xml:space="preserve"> prevederile:</w:t>
      </w:r>
    </w:p>
    <w:p w:rsidR="00805346" w:rsidRDefault="00805346" w:rsidP="00805346">
      <w:pPr>
        <w:pStyle w:val="WW-Default"/>
        <w:ind w:right="-142" w:firstLine="720"/>
        <w:jc w:val="both"/>
        <w:rPr>
          <w:rFonts w:ascii="Times New Roman" w:hAnsi="Times New Roman" w:cs="Times New Roman"/>
          <w:sz w:val="28"/>
          <w:szCs w:val="28"/>
        </w:rPr>
      </w:pPr>
      <w:r w:rsidRPr="002D7D0F">
        <w:rPr>
          <w:sz w:val="28"/>
          <w:szCs w:val="28"/>
        </w:rPr>
        <w:t xml:space="preserve"> </w:t>
      </w:r>
      <w:r>
        <w:rPr>
          <w:rFonts w:ascii="Times New Roman" w:hAnsi="Times New Roman" w:cs="Times New Roman"/>
          <w:sz w:val="28"/>
          <w:szCs w:val="28"/>
        </w:rPr>
        <w:t>-art.1 din OUG nr.8/2009 privind acordarea voucherelor de vacanță, cu modificările și completările ulterioare;</w:t>
      </w:r>
    </w:p>
    <w:p w:rsidR="00805346" w:rsidRDefault="00805346" w:rsidP="00805346">
      <w:pPr>
        <w:pStyle w:val="WW-Default"/>
        <w:ind w:right="-142" w:firstLine="720"/>
        <w:jc w:val="both"/>
        <w:rPr>
          <w:rFonts w:ascii="Times New Roman" w:hAnsi="Times New Roman" w:cs="Times New Roman"/>
          <w:sz w:val="28"/>
          <w:szCs w:val="28"/>
        </w:rPr>
      </w:pPr>
      <w:r>
        <w:rPr>
          <w:rFonts w:ascii="Times New Roman" w:hAnsi="Times New Roman" w:cs="Times New Roman"/>
          <w:sz w:val="28"/>
          <w:szCs w:val="28"/>
        </w:rPr>
        <w:t>-art.1 și art.3 din anexa la HG nr.215/2009 pentru aprobarea Normelor metodologice privind acordarea voucherelor de vacanță, cu modificările și completările ulterioare;</w:t>
      </w:r>
    </w:p>
    <w:p w:rsidR="00805346" w:rsidRDefault="00805346" w:rsidP="00805346">
      <w:pPr>
        <w:pStyle w:val="WW-Default"/>
        <w:ind w:right="-142" w:firstLine="720"/>
        <w:jc w:val="both"/>
        <w:rPr>
          <w:rFonts w:ascii="Times New Roman" w:hAnsi="Times New Roman" w:cs="Times New Roman"/>
          <w:sz w:val="28"/>
          <w:szCs w:val="28"/>
        </w:rPr>
      </w:pPr>
      <w:r>
        <w:rPr>
          <w:rFonts w:ascii="Times New Roman" w:hAnsi="Times New Roman" w:cs="Times New Roman"/>
          <w:sz w:val="28"/>
          <w:szCs w:val="28"/>
        </w:rPr>
        <w:t>-HG nr.940/2017 privind modificarea și completarea Normelor metodologice privind acordarea voucherelor de vacanță;</w:t>
      </w:r>
    </w:p>
    <w:p w:rsidR="00805346" w:rsidRPr="00CF45D5" w:rsidRDefault="00805346" w:rsidP="00805346">
      <w:pPr>
        <w:ind w:firstLine="720"/>
        <w:jc w:val="both"/>
        <w:rPr>
          <w:sz w:val="28"/>
          <w:szCs w:val="28"/>
          <w:lang w:val="fr-FR"/>
        </w:rPr>
      </w:pPr>
      <w:r>
        <w:rPr>
          <w:sz w:val="28"/>
          <w:szCs w:val="28"/>
        </w:rPr>
        <w:t xml:space="preserve">Ținând cont de HCL nr.2 din 30.01.2023 privind </w:t>
      </w:r>
      <w:r w:rsidRPr="005852DC">
        <w:rPr>
          <w:sz w:val="28"/>
          <w:szCs w:val="28"/>
          <w:lang w:val="fr-FR"/>
        </w:rPr>
        <w:t>aprobarea</w:t>
      </w:r>
      <w:r>
        <w:rPr>
          <w:sz w:val="28"/>
          <w:szCs w:val="28"/>
          <w:lang w:val="fr-FR"/>
        </w:rPr>
        <w:t xml:space="preserve"> bugetului de venituri și cheltuieli și a </w:t>
      </w:r>
      <w:r w:rsidRPr="005852DC">
        <w:rPr>
          <w:sz w:val="28"/>
          <w:szCs w:val="28"/>
          <w:lang w:val="fr-FR"/>
        </w:rPr>
        <w:t>listei de</w:t>
      </w:r>
      <w:r>
        <w:rPr>
          <w:b/>
          <w:lang w:val="fr-FR"/>
        </w:rPr>
        <w:t xml:space="preserve"> </w:t>
      </w:r>
      <w:r>
        <w:rPr>
          <w:sz w:val="28"/>
          <w:szCs w:val="28"/>
          <w:lang w:val="fr-FR"/>
        </w:rPr>
        <w:t>investiț</w:t>
      </w:r>
      <w:r w:rsidRPr="005852DC">
        <w:rPr>
          <w:sz w:val="28"/>
          <w:szCs w:val="28"/>
          <w:lang w:val="fr-FR"/>
        </w:rPr>
        <w:t xml:space="preserve">ii de interes local </w:t>
      </w:r>
      <w:r>
        <w:rPr>
          <w:sz w:val="28"/>
          <w:szCs w:val="28"/>
          <w:lang w:val="fr-FR"/>
        </w:rPr>
        <w:t>al comunei Stroești pe anul 2023 și estimări pe anii 2024-2026 ;</w:t>
      </w:r>
    </w:p>
    <w:p w:rsidR="00805346" w:rsidRPr="00A66492" w:rsidRDefault="00805346" w:rsidP="00805346">
      <w:pPr>
        <w:ind w:right="-142"/>
        <w:jc w:val="both"/>
        <w:rPr>
          <w:sz w:val="28"/>
          <w:szCs w:val="28"/>
        </w:rPr>
      </w:pPr>
      <w:r>
        <w:rPr>
          <w:sz w:val="28"/>
          <w:szCs w:val="28"/>
          <w:lang w:val="fr-FR"/>
        </w:rPr>
        <w:t xml:space="preserve">    </w:t>
      </w:r>
      <w:r>
        <w:rPr>
          <w:sz w:val="28"/>
          <w:szCs w:val="28"/>
          <w:lang w:val="fr-FR"/>
        </w:rPr>
        <w:tab/>
      </w:r>
      <w:r w:rsidRPr="006A6138">
        <w:rPr>
          <w:sz w:val="28"/>
          <w:szCs w:val="28"/>
        </w:rPr>
        <w:t>În conformitate</w:t>
      </w:r>
      <w:r w:rsidRPr="00A66492">
        <w:rPr>
          <w:sz w:val="28"/>
          <w:szCs w:val="28"/>
        </w:rPr>
        <w:t xml:space="preserve"> cu prevederile art. </w:t>
      </w:r>
      <w:r>
        <w:rPr>
          <w:sz w:val="28"/>
          <w:szCs w:val="28"/>
        </w:rPr>
        <w:t>26</w:t>
      </w:r>
      <w:r w:rsidRPr="00A66492">
        <w:rPr>
          <w:sz w:val="28"/>
          <w:szCs w:val="28"/>
        </w:rPr>
        <w:t xml:space="preserve"> alin. (4) din Legea nr. 153/2017, privind salarizarea personalului plătit din fonduri publice</w:t>
      </w:r>
      <w:r>
        <w:rPr>
          <w:sz w:val="28"/>
          <w:szCs w:val="28"/>
        </w:rPr>
        <w:t>, cu modificarile și completările ulterioare</w:t>
      </w:r>
      <w:r>
        <w:rPr>
          <w:sz w:val="28"/>
          <w:szCs w:val="28"/>
          <w:lang w:val="en-GB"/>
        </w:rPr>
        <w:t>, vă rugăm să dispuneți.</w:t>
      </w:r>
      <w:r w:rsidRPr="00A66492">
        <w:rPr>
          <w:sz w:val="28"/>
          <w:szCs w:val="28"/>
        </w:rPr>
        <w:t xml:space="preserve"> </w:t>
      </w:r>
    </w:p>
    <w:p w:rsidR="00805346" w:rsidRPr="002D7D0F" w:rsidRDefault="00805346" w:rsidP="00805346">
      <w:pPr>
        <w:pStyle w:val="NoSpacing"/>
        <w:jc w:val="both"/>
        <w:rPr>
          <w:sz w:val="28"/>
          <w:szCs w:val="28"/>
          <w:lang w:val="ro-RO"/>
        </w:rPr>
      </w:pPr>
    </w:p>
    <w:p w:rsidR="00805346" w:rsidRPr="002D7D0F" w:rsidRDefault="00805346" w:rsidP="00805346">
      <w:pPr>
        <w:pStyle w:val="NoSpacing"/>
        <w:jc w:val="both"/>
        <w:rPr>
          <w:sz w:val="28"/>
          <w:szCs w:val="28"/>
          <w:lang w:val="ro-RO"/>
        </w:rPr>
      </w:pPr>
    </w:p>
    <w:p w:rsidR="00805346" w:rsidRPr="002D7D0F" w:rsidRDefault="00805346" w:rsidP="00805346">
      <w:pPr>
        <w:pStyle w:val="NoSpacing"/>
        <w:rPr>
          <w:sz w:val="28"/>
          <w:szCs w:val="28"/>
        </w:rPr>
      </w:pPr>
    </w:p>
    <w:p w:rsidR="00805346" w:rsidRPr="002D7D0F" w:rsidRDefault="00805346" w:rsidP="00805346">
      <w:pPr>
        <w:tabs>
          <w:tab w:val="left" w:pos="5820"/>
        </w:tabs>
        <w:rPr>
          <w:sz w:val="28"/>
          <w:szCs w:val="28"/>
        </w:rPr>
      </w:pPr>
      <w:r>
        <w:rPr>
          <w:sz w:val="28"/>
          <w:szCs w:val="28"/>
        </w:rPr>
        <w:t xml:space="preserve">               </w:t>
      </w:r>
      <w:r w:rsidRPr="002D7D0F">
        <w:rPr>
          <w:sz w:val="28"/>
          <w:szCs w:val="28"/>
        </w:rPr>
        <w:t>Secretar general,</w:t>
      </w:r>
      <w:r>
        <w:rPr>
          <w:sz w:val="28"/>
          <w:szCs w:val="28"/>
        </w:rPr>
        <w:tab/>
        <w:t>Compartimentul resurse umane</w:t>
      </w:r>
    </w:p>
    <w:p w:rsidR="00805346" w:rsidRDefault="00805346" w:rsidP="00805346">
      <w:pPr>
        <w:tabs>
          <w:tab w:val="left" w:pos="5820"/>
        </w:tabs>
        <w:rPr>
          <w:sz w:val="28"/>
          <w:szCs w:val="28"/>
        </w:rPr>
      </w:pPr>
      <w:r>
        <w:rPr>
          <w:sz w:val="28"/>
          <w:szCs w:val="28"/>
        </w:rPr>
        <w:t xml:space="preserve">              Nicolae CHIRIȚĂ</w:t>
      </w:r>
      <w:r>
        <w:rPr>
          <w:sz w:val="28"/>
          <w:szCs w:val="28"/>
        </w:rPr>
        <w:tab/>
        <w:t xml:space="preserve">         și relații cu publicul,</w:t>
      </w:r>
    </w:p>
    <w:p w:rsidR="00805346" w:rsidRPr="00E451F8" w:rsidRDefault="00805346" w:rsidP="00805346">
      <w:pPr>
        <w:tabs>
          <w:tab w:val="left" w:pos="5820"/>
        </w:tabs>
        <w:rPr>
          <w:sz w:val="28"/>
          <w:szCs w:val="28"/>
        </w:rPr>
      </w:pPr>
      <w:r>
        <w:rPr>
          <w:sz w:val="28"/>
          <w:szCs w:val="28"/>
        </w:rPr>
        <w:tab/>
        <w:t xml:space="preserve">  Denisa-Ioana COMĂNESCU</w:t>
      </w:r>
    </w:p>
    <w:p w:rsidR="00805346" w:rsidRDefault="00805346" w:rsidP="00805346"/>
    <w:p w:rsidR="00805346" w:rsidRDefault="00805346" w:rsidP="00805346"/>
    <w:p w:rsidR="00805346" w:rsidRDefault="00805346" w:rsidP="00805346">
      <w:pPr>
        <w:jc w:val="both"/>
        <w:rPr>
          <w:lang w:val="fr-FR"/>
        </w:rPr>
      </w:pPr>
    </w:p>
    <w:p w:rsidR="00805346" w:rsidRDefault="00805346" w:rsidP="00805346">
      <w:pPr>
        <w:jc w:val="both"/>
        <w:rPr>
          <w:lang w:val="fr-FR"/>
        </w:rPr>
      </w:pPr>
    </w:p>
    <w:p w:rsidR="00805346" w:rsidRDefault="00805346" w:rsidP="00805346">
      <w:pPr>
        <w:ind w:left="720"/>
        <w:rPr>
          <w:b/>
          <w:sz w:val="28"/>
          <w:szCs w:val="28"/>
          <w:lang w:val="it-IT"/>
        </w:rPr>
      </w:pPr>
    </w:p>
    <w:p w:rsidR="00805346" w:rsidRDefault="00805346" w:rsidP="00805346">
      <w:pPr>
        <w:ind w:left="720"/>
        <w:rPr>
          <w:b/>
          <w:sz w:val="28"/>
          <w:szCs w:val="28"/>
          <w:lang w:val="it-IT"/>
        </w:rPr>
      </w:pPr>
    </w:p>
    <w:p w:rsidR="00805346" w:rsidRPr="001E50FC" w:rsidRDefault="00805346" w:rsidP="00805346">
      <w:pPr>
        <w:rPr>
          <w:sz w:val="28"/>
          <w:szCs w:val="28"/>
        </w:rPr>
      </w:pPr>
    </w:p>
    <w:p w:rsidR="0074129D" w:rsidRPr="00654404" w:rsidRDefault="0074129D" w:rsidP="00654404">
      <w:pPr>
        <w:rPr>
          <w:rFonts w:ascii="Times New Roman" w:hAnsi="Times New Roman"/>
          <w:sz w:val="28"/>
          <w:szCs w:val="28"/>
        </w:rPr>
      </w:pPr>
      <w:bookmarkStart w:id="0" w:name="_GoBack"/>
      <w:bookmarkEnd w:id="0"/>
    </w:p>
    <w:sectPr w:rsidR="0074129D" w:rsidRPr="00654404" w:rsidSect="002A54C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65E" w:rsidRDefault="0051465E" w:rsidP="00805346">
      <w:pPr>
        <w:spacing w:after="0" w:line="240" w:lineRule="auto"/>
      </w:pPr>
      <w:r>
        <w:separator/>
      </w:r>
    </w:p>
  </w:endnote>
  <w:endnote w:type="continuationSeparator" w:id="0">
    <w:p w:rsidR="0051465E" w:rsidRDefault="0051465E" w:rsidP="0080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65E" w:rsidRDefault="0051465E" w:rsidP="00805346">
      <w:pPr>
        <w:spacing w:after="0" w:line="240" w:lineRule="auto"/>
      </w:pPr>
      <w:r>
        <w:separator/>
      </w:r>
    </w:p>
  </w:footnote>
  <w:footnote w:type="continuationSeparator" w:id="0">
    <w:p w:rsidR="0051465E" w:rsidRDefault="0051465E" w:rsidP="00805346">
      <w:pPr>
        <w:spacing w:after="0" w:line="240" w:lineRule="auto"/>
      </w:pPr>
      <w:r>
        <w:continuationSeparator/>
      </w:r>
    </w:p>
  </w:footnote>
  <w:footnote w:id="1">
    <w:p w:rsidR="00805346" w:rsidRDefault="00805346" w:rsidP="00805346">
      <w:pPr>
        <w:spacing w:line="216" w:lineRule="auto"/>
        <w:ind w:left="66" w:right="76"/>
      </w:pPr>
      <w:r>
        <w:rPr>
          <w:rStyle w:val="FootnoteReference"/>
        </w:rPr>
        <w:footnoteRef/>
      </w:r>
      <w:r>
        <w:t xml:space="preserve"> </w:t>
      </w:r>
      <w:r>
        <w:rPr>
          <w:sz w:val="18"/>
        </w:rPr>
        <w:t xml:space="preserve"> Operatorii economici cu activitate de turism din România, autorizați de Autoritatea Națională pentru Turism, conform </w:t>
      </w:r>
      <w:r>
        <w:rPr>
          <w:sz w:val="18"/>
          <w:u w:val="single" w:color="000000"/>
        </w:rPr>
        <w:t xml:space="preserve">Ordonantei Guvernului nr </w:t>
      </w:r>
      <w:r>
        <w:rPr>
          <w:noProof/>
        </w:rPr>
        <w:drawing>
          <wp:inline distT="0" distB="0" distL="0" distR="0" wp14:anchorId="02C78725" wp14:editId="3B9857B4">
            <wp:extent cx="6468" cy="12933"/>
            <wp:effectExtent l="0" t="0" r="0" b="0"/>
            <wp:docPr id="2904" name="Picture 2904"/>
            <wp:cNvGraphicFramePr/>
            <a:graphic xmlns:a="http://schemas.openxmlformats.org/drawingml/2006/main">
              <a:graphicData uri="http://schemas.openxmlformats.org/drawingml/2006/picture">
                <pic:pic xmlns:pic="http://schemas.openxmlformats.org/drawingml/2006/picture">
                  <pic:nvPicPr>
                    <pic:cNvPr id="2904" name="Picture 2904"/>
                    <pic:cNvPicPr/>
                  </pic:nvPicPr>
                  <pic:blipFill>
                    <a:blip r:embed="rId1"/>
                    <a:stretch>
                      <a:fillRect/>
                    </a:stretch>
                  </pic:blipFill>
                  <pic:spPr>
                    <a:xfrm>
                      <a:off x="0" y="0"/>
                      <a:ext cx="6468" cy="12933"/>
                    </a:xfrm>
                    <a:prstGeom prst="rect">
                      <a:avLst/>
                    </a:prstGeom>
                  </pic:spPr>
                </pic:pic>
              </a:graphicData>
            </a:graphic>
          </wp:inline>
        </w:drawing>
      </w:r>
      <w:r>
        <w:rPr>
          <w:sz w:val="18"/>
          <w:u w:val="single" w:color="000000"/>
        </w:rPr>
        <w:t>58/1998</w:t>
      </w:r>
      <w:r>
        <w:rPr>
          <w:sz w:val="18"/>
        </w:rPr>
        <w:t xml:space="preserve"> privind organizarea și desfășurarea activității de turism în România, aprobată cu modificări și completări prin </w:t>
      </w:r>
      <w:r>
        <w:rPr>
          <w:sz w:val="18"/>
          <w:u w:val="single" w:color="000000"/>
        </w:rPr>
        <w:t>Leqea nr. 755/2001</w:t>
      </w:r>
      <w:r>
        <w:rPr>
          <w:sz w:val="18"/>
        </w:rPr>
        <w:t>, cu modificările ulterioare, care dețin structuri de primire turistice clasificate și/sau agenții de turism licențiate și care acceptă vouchere de vacantă ca modalitate de plată, se denumesc, în mod convențional și în înțelesul OUG nr, 8/2009, unităti afiliate.</w:t>
      </w:r>
    </w:p>
    <w:p w:rsidR="00805346" w:rsidRDefault="00805346" w:rsidP="00805346">
      <w:pPr>
        <w:pStyle w:val="FootnoteText"/>
      </w:pPr>
    </w:p>
  </w:footnote>
  <w:footnote w:id="2">
    <w:p w:rsidR="00805346" w:rsidRDefault="00805346" w:rsidP="00805346">
      <w:pPr>
        <w:pStyle w:val="footnotedescription"/>
      </w:pPr>
      <w:r>
        <w:rPr>
          <w:rStyle w:val="footnotemark"/>
          <w:rFonts w:eastAsia="Calibri"/>
        </w:rPr>
        <w:footnoteRef/>
      </w:r>
      <w:r>
        <w:t xml:space="preserve"> </w:t>
      </w:r>
      <w:r>
        <w:rPr>
          <w:sz w:val="20"/>
        </w:rPr>
        <w:t xml:space="preserve">Un </w:t>
      </w:r>
      <w:r>
        <w:t xml:space="preserve">punct-amendă reprezintă contravaloarea unui salariu de </w:t>
      </w:r>
      <w:r>
        <w:rPr>
          <w:sz w:val="20"/>
        </w:rPr>
        <w:t xml:space="preserve">bază </w:t>
      </w:r>
      <w:r>
        <w:t xml:space="preserve">minim brut </w:t>
      </w:r>
      <w:r>
        <w:rPr>
          <w:sz w:val="20"/>
        </w:rPr>
        <w:t xml:space="preserve">pe </w:t>
      </w:r>
      <w:r>
        <w:t xml:space="preserve">țară garantat în plată, </w:t>
      </w:r>
      <w:r>
        <w:rPr>
          <w:sz w:val="16"/>
        </w:rPr>
        <w:t xml:space="preserve">stabilit </w:t>
      </w:r>
      <w:r>
        <w:t xml:space="preserve">în </w:t>
      </w:r>
      <w:r>
        <w:rPr>
          <w:sz w:val="16"/>
        </w:rPr>
        <w:t xml:space="preserve">condițiile </w:t>
      </w:r>
      <w:r>
        <w:t>legii.</w:t>
      </w:r>
      <w:r>
        <w:rPr>
          <w:noProof/>
        </w:rPr>
        <w:drawing>
          <wp:inline distT="0" distB="0" distL="0" distR="0" wp14:anchorId="0EEA4846" wp14:editId="4CE362CC">
            <wp:extent cx="6468" cy="3232"/>
            <wp:effectExtent l="0" t="0" r="0" b="0"/>
            <wp:docPr id="14450" name="Picture 14450"/>
            <wp:cNvGraphicFramePr/>
            <a:graphic xmlns:a="http://schemas.openxmlformats.org/drawingml/2006/main">
              <a:graphicData uri="http://schemas.openxmlformats.org/drawingml/2006/picture">
                <pic:pic xmlns:pic="http://schemas.openxmlformats.org/drawingml/2006/picture">
                  <pic:nvPicPr>
                    <pic:cNvPr id="14450" name="Picture 14450"/>
                    <pic:cNvPicPr/>
                  </pic:nvPicPr>
                  <pic:blipFill>
                    <a:blip r:embed="rId2"/>
                    <a:stretch>
                      <a:fillRect/>
                    </a:stretch>
                  </pic:blipFill>
                  <pic:spPr>
                    <a:xfrm>
                      <a:off x="0" y="0"/>
                      <a:ext cx="6468" cy="3232"/>
                    </a:xfrm>
                    <a:prstGeom prst="rect">
                      <a:avLst/>
                    </a:prstGeom>
                  </pic:spPr>
                </pic:pic>
              </a:graphicData>
            </a:graphic>
          </wp:inline>
        </w:drawing>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5020"/>
    <w:multiLevelType w:val="hybridMultilevel"/>
    <w:tmpl w:val="60F61BAA"/>
    <w:lvl w:ilvl="0" w:tplc="D2BE7DD4">
      <w:start w:val="3"/>
      <w:numFmt w:val="decimal"/>
      <w:lvlText w:val="(%1)"/>
      <w:lvlJc w:val="left"/>
      <w:pPr>
        <w:ind w:left="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F4E16E">
      <w:start w:val="1"/>
      <w:numFmt w:val="lowerLetter"/>
      <w:lvlText w:val="%2"/>
      <w:lvlJc w:val="left"/>
      <w:pPr>
        <w:ind w:left="1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E96872E">
      <w:start w:val="1"/>
      <w:numFmt w:val="lowerRoman"/>
      <w:lvlText w:val="%3"/>
      <w:lvlJc w:val="left"/>
      <w:pPr>
        <w:ind w:left="24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0A274A8">
      <w:start w:val="1"/>
      <w:numFmt w:val="decimal"/>
      <w:lvlText w:val="%4"/>
      <w:lvlJc w:val="left"/>
      <w:pPr>
        <w:ind w:left="31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86EF8D2">
      <w:start w:val="1"/>
      <w:numFmt w:val="lowerLetter"/>
      <w:lvlText w:val="%5"/>
      <w:lvlJc w:val="left"/>
      <w:pPr>
        <w:ind w:left="39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D405EFE">
      <w:start w:val="1"/>
      <w:numFmt w:val="lowerRoman"/>
      <w:lvlText w:val="%6"/>
      <w:lvlJc w:val="left"/>
      <w:pPr>
        <w:ind w:left="46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03C79D6">
      <w:start w:val="1"/>
      <w:numFmt w:val="decimal"/>
      <w:lvlText w:val="%7"/>
      <w:lvlJc w:val="left"/>
      <w:pPr>
        <w:ind w:left="5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EE5A46">
      <w:start w:val="1"/>
      <w:numFmt w:val="lowerLetter"/>
      <w:lvlText w:val="%8"/>
      <w:lvlJc w:val="left"/>
      <w:pPr>
        <w:ind w:left="6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A8656A">
      <w:start w:val="1"/>
      <w:numFmt w:val="lowerRoman"/>
      <w:lvlText w:val="%9"/>
      <w:lvlJc w:val="left"/>
      <w:pPr>
        <w:ind w:left="6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4B4E21EA"/>
    <w:multiLevelType w:val="hybridMultilevel"/>
    <w:tmpl w:val="0FCC44F4"/>
    <w:lvl w:ilvl="0" w:tplc="C5E689E8">
      <w:start w:val="5"/>
      <w:numFmt w:val="decimal"/>
      <w:lvlText w:val="(%1)"/>
      <w:lvlJc w:val="left"/>
      <w:pPr>
        <w:ind w:left="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AC085A">
      <w:start w:val="1"/>
      <w:numFmt w:val="lowerLetter"/>
      <w:lvlText w:val="%2"/>
      <w:lvlJc w:val="left"/>
      <w:pPr>
        <w:ind w:left="26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21C32D0">
      <w:start w:val="1"/>
      <w:numFmt w:val="lowerRoman"/>
      <w:lvlText w:val="%3"/>
      <w:lvlJc w:val="left"/>
      <w:pPr>
        <w:ind w:left="33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5E41AB6">
      <w:start w:val="1"/>
      <w:numFmt w:val="decimal"/>
      <w:lvlText w:val="%4"/>
      <w:lvlJc w:val="left"/>
      <w:pPr>
        <w:ind w:left="40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F7853F4">
      <w:start w:val="1"/>
      <w:numFmt w:val="lowerLetter"/>
      <w:lvlText w:val="%5"/>
      <w:lvlJc w:val="left"/>
      <w:pPr>
        <w:ind w:left="4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AE4000C">
      <w:start w:val="1"/>
      <w:numFmt w:val="lowerRoman"/>
      <w:lvlText w:val="%6"/>
      <w:lvlJc w:val="left"/>
      <w:pPr>
        <w:ind w:left="54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E4226BC">
      <w:start w:val="1"/>
      <w:numFmt w:val="decimal"/>
      <w:lvlText w:val="%7"/>
      <w:lvlJc w:val="left"/>
      <w:pPr>
        <w:ind w:left="62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DC31B0">
      <w:start w:val="1"/>
      <w:numFmt w:val="lowerLetter"/>
      <w:lvlText w:val="%8"/>
      <w:lvlJc w:val="left"/>
      <w:pPr>
        <w:ind w:left="69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263AB8">
      <w:start w:val="1"/>
      <w:numFmt w:val="lowerRoman"/>
      <w:lvlText w:val="%9"/>
      <w:lvlJc w:val="left"/>
      <w:pPr>
        <w:ind w:left="76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4CD95E61"/>
    <w:multiLevelType w:val="hybridMultilevel"/>
    <w:tmpl w:val="070A55B4"/>
    <w:lvl w:ilvl="0" w:tplc="46DCEDFA">
      <w:start w:val="1"/>
      <w:numFmt w:val="lowerLetter"/>
      <w:lvlText w:val="%1)"/>
      <w:lvlJc w:val="left"/>
      <w:pPr>
        <w:ind w:left="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49C9BE8">
      <w:start w:val="1"/>
      <w:numFmt w:val="lowerLetter"/>
      <w:lvlText w:val="%2"/>
      <w:lvlJc w:val="left"/>
      <w:pPr>
        <w:ind w:left="16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37628F0">
      <w:start w:val="1"/>
      <w:numFmt w:val="lowerRoman"/>
      <w:lvlText w:val="%3"/>
      <w:lvlJc w:val="left"/>
      <w:pPr>
        <w:ind w:left="23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91402FE">
      <w:start w:val="1"/>
      <w:numFmt w:val="decimal"/>
      <w:lvlText w:val="%4"/>
      <w:lvlJc w:val="left"/>
      <w:pPr>
        <w:ind w:left="30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2E45D56">
      <w:start w:val="1"/>
      <w:numFmt w:val="lowerLetter"/>
      <w:lvlText w:val="%5"/>
      <w:lvlJc w:val="left"/>
      <w:pPr>
        <w:ind w:left="38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370D144">
      <w:start w:val="1"/>
      <w:numFmt w:val="lowerRoman"/>
      <w:lvlText w:val="%6"/>
      <w:lvlJc w:val="left"/>
      <w:pPr>
        <w:ind w:left="45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4E87F5A">
      <w:start w:val="1"/>
      <w:numFmt w:val="decimal"/>
      <w:lvlText w:val="%7"/>
      <w:lvlJc w:val="left"/>
      <w:pPr>
        <w:ind w:left="52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5461144">
      <w:start w:val="1"/>
      <w:numFmt w:val="lowerLetter"/>
      <w:lvlText w:val="%8"/>
      <w:lvlJc w:val="left"/>
      <w:pPr>
        <w:ind w:left="59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34C81D2">
      <w:start w:val="1"/>
      <w:numFmt w:val="lowerRoman"/>
      <w:lvlText w:val="%9"/>
      <w:lvlJc w:val="left"/>
      <w:pPr>
        <w:ind w:left="66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nsid w:val="5D0132EF"/>
    <w:multiLevelType w:val="hybridMultilevel"/>
    <w:tmpl w:val="ABBAADA4"/>
    <w:lvl w:ilvl="0" w:tplc="17DA78F0">
      <w:start w:val="2"/>
      <w:numFmt w:val="decimal"/>
      <w:lvlText w:val="(%1)"/>
      <w:lvlJc w:val="left"/>
      <w:pPr>
        <w:ind w:left="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9EC4F8">
      <w:start w:val="1"/>
      <w:numFmt w:val="lowerLetter"/>
      <w:lvlText w:val="%2"/>
      <w:lvlJc w:val="left"/>
      <w:pPr>
        <w:ind w:left="1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910DAD2">
      <w:start w:val="1"/>
      <w:numFmt w:val="lowerRoman"/>
      <w:lvlText w:val="%3"/>
      <w:lvlJc w:val="left"/>
      <w:pPr>
        <w:ind w:left="2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CE86EB8">
      <w:start w:val="1"/>
      <w:numFmt w:val="decimal"/>
      <w:lvlText w:val="%4"/>
      <w:lvlJc w:val="left"/>
      <w:pPr>
        <w:ind w:left="3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C8401D2">
      <w:start w:val="1"/>
      <w:numFmt w:val="lowerLetter"/>
      <w:lvlText w:val="%5"/>
      <w:lvlJc w:val="left"/>
      <w:pPr>
        <w:ind w:left="3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9863E88">
      <w:start w:val="1"/>
      <w:numFmt w:val="lowerRoman"/>
      <w:lvlText w:val="%6"/>
      <w:lvlJc w:val="left"/>
      <w:pPr>
        <w:ind w:left="4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0063E0C">
      <w:start w:val="1"/>
      <w:numFmt w:val="decimal"/>
      <w:lvlText w:val="%7"/>
      <w:lvlJc w:val="left"/>
      <w:pPr>
        <w:ind w:left="5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780F8C2">
      <w:start w:val="1"/>
      <w:numFmt w:val="lowerLetter"/>
      <w:lvlText w:val="%8"/>
      <w:lvlJc w:val="left"/>
      <w:pPr>
        <w:ind w:left="6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B404498">
      <w:start w:val="1"/>
      <w:numFmt w:val="lowerRoman"/>
      <w:lvlText w:val="%9"/>
      <w:lvlJc w:val="left"/>
      <w:pPr>
        <w:ind w:left="6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63561FB5"/>
    <w:multiLevelType w:val="hybridMultilevel"/>
    <w:tmpl w:val="A018387E"/>
    <w:lvl w:ilvl="0" w:tplc="96A27364">
      <w:start w:val="5"/>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5296AA">
      <w:start w:val="1"/>
      <w:numFmt w:val="lowerLetter"/>
      <w:lvlText w:val="%2"/>
      <w:lvlJc w:val="left"/>
      <w:pPr>
        <w:ind w:left="2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3687092">
      <w:start w:val="1"/>
      <w:numFmt w:val="lowerRoman"/>
      <w:lvlText w:val="%3"/>
      <w:lvlJc w:val="left"/>
      <w:pPr>
        <w:ind w:left="3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61C8DEA">
      <w:start w:val="1"/>
      <w:numFmt w:val="decimal"/>
      <w:lvlText w:val="%4"/>
      <w:lvlJc w:val="left"/>
      <w:pPr>
        <w:ind w:left="3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5366166">
      <w:start w:val="1"/>
      <w:numFmt w:val="lowerLetter"/>
      <w:lvlText w:val="%5"/>
      <w:lvlJc w:val="left"/>
      <w:pPr>
        <w:ind w:left="44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5AA244">
      <w:start w:val="1"/>
      <w:numFmt w:val="lowerRoman"/>
      <w:lvlText w:val="%6"/>
      <w:lvlJc w:val="left"/>
      <w:pPr>
        <w:ind w:left="52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68A0702">
      <w:start w:val="1"/>
      <w:numFmt w:val="decimal"/>
      <w:lvlText w:val="%7"/>
      <w:lvlJc w:val="left"/>
      <w:pPr>
        <w:ind w:left="59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24D97C">
      <w:start w:val="1"/>
      <w:numFmt w:val="lowerLetter"/>
      <w:lvlText w:val="%8"/>
      <w:lvlJc w:val="left"/>
      <w:pPr>
        <w:ind w:left="66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51E6B2E">
      <w:start w:val="1"/>
      <w:numFmt w:val="lowerRoman"/>
      <w:lvlText w:val="%9"/>
      <w:lvlJc w:val="left"/>
      <w:pPr>
        <w:ind w:left="73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701C25B9"/>
    <w:multiLevelType w:val="hybridMultilevel"/>
    <w:tmpl w:val="2CB0EBE8"/>
    <w:lvl w:ilvl="0" w:tplc="B5B0D68E">
      <w:start w:val="9"/>
      <w:numFmt w:val="decimal"/>
      <w:lvlText w:val="(%1)"/>
      <w:lvlJc w:val="left"/>
      <w:pPr>
        <w:ind w:left="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40F9A8">
      <w:start w:val="1"/>
      <w:numFmt w:val="lowerLetter"/>
      <w:lvlText w:val="%2"/>
      <w:lvlJc w:val="left"/>
      <w:pPr>
        <w:ind w:left="21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768F68">
      <w:start w:val="1"/>
      <w:numFmt w:val="lowerRoman"/>
      <w:lvlText w:val="%3"/>
      <w:lvlJc w:val="left"/>
      <w:pPr>
        <w:ind w:left="28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7743AD2">
      <w:start w:val="1"/>
      <w:numFmt w:val="decimal"/>
      <w:lvlText w:val="%4"/>
      <w:lvlJc w:val="left"/>
      <w:pPr>
        <w:ind w:left="36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82ECE1A">
      <w:start w:val="1"/>
      <w:numFmt w:val="lowerLetter"/>
      <w:lvlText w:val="%5"/>
      <w:lvlJc w:val="left"/>
      <w:pPr>
        <w:ind w:left="43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AC4541A">
      <w:start w:val="1"/>
      <w:numFmt w:val="lowerRoman"/>
      <w:lvlText w:val="%6"/>
      <w:lvlJc w:val="left"/>
      <w:pPr>
        <w:ind w:left="50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BBC2868">
      <w:start w:val="1"/>
      <w:numFmt w:val="decimal"/>
      <w:lvlText w:val="%7"/>
      <w:lvlJc w:val="left"/>
      <w:pPr>
        <w:ind w:left="57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B32A4CE">
      <w:start w:val="1"/>
      <w:numFmt w:val="lowerLetter"/>
      <w:lvlText w:val="%8"/>
      <w:lvlJc w:val="left"/>
      <w:pPr>
        <w:ind w:left="6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68E5692">
      <w:start w:val="1"/>
      <w:numFmt w:val="lowerRoman"/>
      <w:lvlText w:val="%9"/>
      <w:lvlJc w:val="left"/>
      <w:pPr>
        <w:ind w:left="7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76EE4733"/>
    <w:multiLevelType w:val="hybridMultilevel"/>
    <w:tmpl w:val="F56CF8E6"/>
    <w:lvl w:ilvl="0" w:tplc="3446F3C8">
      <w:start w:val="2"/>
      <w:numFmt w:val="decimal"/>
      <w:lvlText w:val="(%1)"/>
      <w:lvlJc w:val="left"/>
      <w:pPr>
        <w:ind w:left="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DA5A32">
      <w:start w:val="1"/>
      <w:numFmt w:val="lowerLetter"/>
      <w:lvlText w:val="%2"/>
      <w:lvlJc w:val="left"/>
      <w:pPr>
        <w:ind w:left="18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376278E">
      <w:start w:val="1"/>
      <w:numFmt w:val="lowerRoman"/>
      <w:lvlText w:val="%3"/>
      <w:lvlJc w:val="left"/>
      <w:pPr>
        <w:ind w:left="25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D0C6AC">
      <w:start w:val="1"/>
      <w:numFmt w:val="decimal"/>
      <w:lvlText w:val="%4"/>
      <w:lvlJc w:val="left"/>
      <w:pPr>
        <w:ind w:left="32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CDE5A0E">
      <w:start w:val="1"/>
      <w:numFmt w:val="lowerLetter"/>
      <w:lvlText w:val="%5"/>
      <w:lvlJc w:val="left"/>
      <w:pPr>
        <w:ind w:left="39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73A5AE0">
      <w:start w:val="1"/>
      <w:numFmt w:val="lowerRoman"/>
      <w:lvlText w:val="%6"/>
      <w:lvlJc w:val="left"/>
      <w:pPr>
        <w:ind w:left="46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4CCC692">
      <w:start w:val="1"/>
      <w:numFmt w:val="decimal"/>
      <w:lvlText w:val="%7"/>
      <w:lvlJc w:val="left"/>
      <w:pPr>
        <w:ind w:left="54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7C88E1C">
      <w:start w:val="1"/>
      <w:numFmt w:val="lowerLetter"/>
      <w:lvlText w:val="%8"/>
      <w:lvlJc w:val="left"/>
      <w:pPr>
        <w:ind w:left="6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1380D98">
      <w:start w:val="1"/>
      <w:numFmt w:val="lowerRoman"/>
      <w:lvlText w:val="%9"/>
      <w:lvlJc w:val="left"/>
      <w:pPr>
        <w:ind w:left="6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420484"/>
    <w:rsid w:val="0051465E"/>
    <w:rsid w:val="005261B6"/>
    <w:rsid w:val="005C14DC"/>
    <w:rsid w:val="00654404"/>
    <w:rsid w:val="0074129D"/>
    <w:rsid w:val="00744F21"/>
    <w:rsid w:val="00805346"/>
    <w:rsid w:val="00931F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customStyle="1" w:styleId="footnotedescription">
    <w:name w:val="footnote description"/>
    <w:next w:val="Normal"/>
    <w:link w:val="footnotedescriptionChar"/>
    <w:hidden/>
    <w:rsid w:val="00805346"/>
    <w:pPr>
      <w:spacing w:after="0" w:line="259" w:lineRule="auto"/>
      <w:ind w:left="87"/>
    </w:pPr>
    <w:rPr>
      <w:rFonts w:ascii="Calibri" w:eastAsia="Calibri" w:hAnsi="Calibri" w:cs="Calibri"/>
      <w:color w:val="000000"/>
      <w:sz w:val="18"/>
      <w:lang w:eastAsia="ro-RO"/>
    </w:rPr>
  </w:style>
  <w:style w:type="character" w:customStyle="1" w:styleId="footnotedescriptionChar">
    <w:name w:val="footnote description Char"/>
    <w:link w:val="footnotedescription"/>
    <w:rsid w:val="00805346"/>
    <w:rPr>
      <w:rFonts w:ascii="Calibri" w:eastAsia="Calibri" w:hAnsi="Calibri" w:cs="Calibri"/>
      <w:color w:val="000000"/>
      <w:sz w:val="18"/>
      <w:lang w:eastAsia="ro-RO"/>
    </w:rPr>
  </w:style>
  <w:style w:type="character" w:customStyle="1" w:styleId="footnotemark">
    <w:name w:val="footnote mark"/>
    <w:hidden/>
    <w:rsid w:val="00805346"/>
    <w:rPr>
      <w:rFonts w:ascii="Times New Roman" w:eastAsia="Times New Roman" w:hAnsi="Times New Roman" w:cs="Times New Roman"/>
      <w:color w:val="000000"/>
      <w:sz w:val="18"/>
      <w:vertAlign w:val="superscript"/>
    </w:rPr>
  </w:style>
  <w:style w:type="paragraph" w:styleId="ListParagraph">
    <w:name w:val="List Paragraph"/>
    <w:basedOn w:val="Normal"/>
    <w:uiPriority w:val="34"/>
    <w:qFormat/>
    <w:rsid w:val="00805346"/>
    <w:pPr>
      <w:spacing w:after="0" w:line="240" w:lineRule="auto"/>
      <w:ind w:left="720"/>
      <w:contextualSpacing/>
    </w:pPr>
    <w:rPr>
      <w:rFonts w:ascii="Times New Roman" w:eastAsia="Times New Roman" w:hAnsi="Times New Roman"/>
      <w:sz w:val="24"/>
      <w:szCs w:val="24"/>
      <w:lang w:val="ro-RO" w:eastAsia="ro-RO"/>
    </w:rPr>
  </w:style>
  <w:style w:type="character" w:styleId="Hyperlink">
    <w:name w:val="Hyperlink"/>
    <w:basedOn w:val="DefaultParagraphFont"/>
    <w:uiPriority w:val="99"/>
    <w:unhideWhenUsed/>
    <w:rsid w:val="00805346"/>
    <w:rPr>
      <w:color w:val="0000FF" w:themeColor="hyperlink"/>
      <w:u w:val="single"/>
    </w:rPr>
  </w:style>
  <w:style w:type="paragraph" w:styleId="FootnoteText">
    <w:name w:val="footnote text"/>
    <w:basedOn w:val="Normal"/>
    <w:link w:val="FootnoteTextChar"/>
    <w:uiPriority w:val="99"/>
    <w:semiHidden/>
    <w:unhideWhenUsed/>
    <w:rsid w:val="00805346"/>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semiHidden/>
    <w:rsid w:val="00805346"/>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8053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customStyle="1" w:styleId="footnotedescription">
    <w:name w:val="footnote description"/>
    <w:next w:val="Normal"/>
    <w:link w:val="footnotedescriptionChar"/>
    <w:hidden/>
    <w:rsid w:val="00805346"/>
    <w:pPr>
      <w:spacing w:after="0" w:line="259" w:lineRule="auto"/>
      <w:ind w:left="87"/>
    </w:pPr>
    <w:rPr>
      <w:rFonts w:ascii="Calibri" w:eastAsia="Calibri" w:hAnsi="Calibri" w:cs="Calibri"/>
      <w:color w:val="000000"/>
      <w:sz w:val="18"/>
      <w:lang w:eastAsia="ro-RO"/>
    </w:rPr>
  </w:style>
  <w:style w:type="character" w:customStyle="1" w:styleId="footnotedescriptionChar">
    <w:name w:val="footnote description Char"/>
    <w:link w:val="footnotedescription"/>
    <w:rsid w:val="00805346"/>
    <w:rPr>
      <w:rFonts w:ascii="Calibri" w:eastAsia="Calibri" w:hAnsi="Calibri" w:cs="Calibri"/>
      <w:color w:val="000000"/>
      <w:sz w:val="18"/>
      <w:lang w:eastAsia="ro-RO"/>
    </w:rPr>
  </w:style>
  <w:style w:type="character" w:customStyle="1" w:styleId="footnotemark">
    <w:name w:val="footnote mark"/>
    <w:hidden/>
    <w:rsid w:val="00805346"/>
    <w:rPr>
      <w:rFonts w:ascii="Times New Roman" w:eastAsia="Times New Roman" w:hAnsi="Times New Roman" w:cs="Times New Roman"/>
      <w:color w:val="000000"/>
      <w:sz w:val="18"/>
      <w:vertAlign w:val="superscript"/>
    </w:rPr>
  </w:style>
  <w:style w:type="paragraph" w:styleId="ListParagraph">
    <w:name w:val="List Paragraph"/>
    <w:basedOn w:val="Normal"/>
    <w:uiPriority w:val="34"/>
    <w:qFormat/>
    <w:rsid w:val="00805346"/>
    <w:pPr>
      <w:spacing w:after="0" w:line="240" w:lineRule="auto"/>
      <w:ind w:left="720"/>
      <w:contextualSpacing/>
    </w:pPr>
    <w:rPr>
      <w:rFonts w:ascii="Times New Roman" w:eastAsia="Times New Roman" w:hAnsi="Times New Roman"/>
      <w:sz w:val="24"/>
      <w:szCs w:val="24"/>
      <w:lang w:val="ro-RO" w:eastAsia="ro-RO"/>
    </w:rPr>
  </w:style>
  <w:style w:type="character" w:styleId="Hyperlink">
    <w:name w:val="Hyperlink"/>
    <w:basedOn w:val="DefaultParagraphFont"/>
    <w:uiPriority w:val="99"/>
    <w:unhideWhenUsed/>
    <w:rsid w:val="00805346"/>
    <w:rPr>
      <w:color w:val="0000FF" w:themeColor="hyperlink"/>
      <w:u w:val="single"/>
    </w:rPr>
  </w:style>
  <w:style w:type="paragraph" w:styleId="FootnoteText">
    <w:name w:val="footnote text"/>
    <w:basedOn w:val="Normal"/>
    <w:link w:val="FootnoteTextChar"/>
    <w:uiPriority w:val="99"/>
    <w:semiHidden/>
    <w:unhideWhenUsed/>
    <w:rsid w:val="00805346"/>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semiHidden/>
    <w:rsid w:val="00805346"/>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805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unastroesti.ro" TargetMode="External"/><Relationship Id="rId18" Type="http://schemas.openxmlformats.org/officeDocument/2006/relationships/image" Target="media/image6.jpg"/><Relationship Id="rId26" Type="http://schemas.openxmlformats.org/officeDocument/2006/relationships/image" Target="media/image15.jpg"/><Relationship Id="rId39" Type="http://schemas.openxmlformats.org/officeDocument/2006/relationships/image" Target="media/image28.jpg"/><Relationship Id="rId21" Type="http://schemas.openxmlformats.org/officeDocument/2006/relationships/image" Target="media/image9.jpg"/><Relationship Id="rId34" Type="http://schemas.openxmlformats.org/officeDocument/2006/relationships/image" Target="media/image23.jpg"/><Relationship Id="rId42" Type="http://schemas.openxmlformats.org/officeDocument/2006/relationships/image" Target="media/image31.jpg"/><Relationship Id="rId47" Type="http://schemas.openxmlformats.org/officeDocument/2006/relationships/image" Target="media/image36.jpg"/><Relationship Id="rId50" Type="http://schemas.openxmlformats.org/officeDocument/2006/relationships/image" Target="media/image39.jpg"/><Relationship Id="rId55" Type="http://schemas.openxmlformats.org/officeDocument/2006/relationships/image" Target="media/image44.jp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jpg"/><Relationship Id="rId25" Type="http://schemas.openxmlformats.org/officeDocument/2006/relationships/image" Target="media/image14.jpg"/><Relationship Id="rId33" Type="http://schemas.openxmlformats.org/officeDocument/2006/relationships/image" Target="media/image22.jpg"/><Relationship Id="rId38" Type="http://schemas.openxmlformats.org/officeDocument/2006/relationships/image" Target="media/image27.jpg"/><Relationship Id="rId46" Type="http://schemas.openxmlformats.org/officeDocument/2006/relationships/image" Target="media/image35.jp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jpg"/><Relationship Id="rId29" Type="http://schemas.openxmlformats.org/officeDocument/2006/relationships/image" Target="media/image18.jpg"/><Relationship Id="rId41" Type="http://schemas.openxmlformats.org/officeDocument/2006/relationships/image" Target="media/image30.jpg"/><Relationship Id="rId54" Type="http://schemas.openxmlformats.org/officeDocument/2006/relationships/image" Target="media/image43.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3.jpg"/><Relationship Id="rId32" Type="http://schemas.openxmlformats.org/officeDocument/2006/relationships/image" Target="media/image21.jpg"/><Relationship Id="rId37" Type="http://schemas.openxmlformats.org/officeDocument/2006/relationships/image" Target="media/image26.jpg"/><Relationship Id="rId40" Type="http://schemas.openxmlformats.org/officeDocument/2006/relationships/image" Target="media/image29.jpg"/><Relationship Id="rId45" Type="http://schemas.openxmlformats.org/officeDocument/2006/relationships/image" Target="media/image34.jpg"/><Relationship Id="rId53" Type="http://schemas.openxmlformats.org/officeDocument/2006/relationships/image" Target="media/image42.jp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image" Target="media/image25.jpg"/><Relationship Id="rId49" Type="http://schemas.openxmlformats.org/officeDocument/2006/relationships/image" Target="media/image38.jpg"/><Relationship Id="rId57"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image" Target="media/image7.jpg"/><Relationship Id="rId31" Type="http://schemas.openxmlformats.org/officeDocument/2006/relationships/image" Target="media/image20.jpg"/><Relationship Id="rId44" Type="http://schemas.openxmlformats.org/officeDocument/2006/relationships/image" Target="media/image33.jpg"/><Relationship Id="rId52" Type="http://schemas.openxmlformats.org/officeDocument/2006/relationships/image" Target="media/image41.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image" Target="media/image19.jpg"/><Relationship Id="rId35" Type="http://schemas.openxmlformats.org/officeDocument/2006/relationships/image" Target="media/image24.jpg"/><Relationship Id="rId43" Type="http://schemas.openxmlformats.org/officeDocument/2006/relationships/image" Target="media/image32.jpg"/><Relationship Id="rId48" Type="http://schemas.openxmlformats.org/officeDocument/2006/relationships/image" Target="media/image37.jpg"/><Relationship Id="rId56" Type="http://schemas.openxmlformats.org/officeDocument/2006/relationships/oleObject" Target="embeddings/oleObject5.bin"/><Relationship Id="rId8" Type="http://schemas.openxmlformats.org/officeDocument/2006/relationships/image" Target="media/image1.png"/><Relationship Id="rId51" Type="http://schemas.openxmlformats.org/officeDocument/2006/relationships/image" Target="media/image40.jpg"/><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image" Target="media/image27.jp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3154</Words>
  <Characters>18295</Characters>
  <Application>Microsoft Office Word</Application>
  <DocSecurity>0</DocSecurity>
  <Lines>152</Lines>
  <Paragraphs>42</Paragraphs>
  <ScaleCrop>false</ScaleCrop>
  <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10</cp:revision>
  <dcterms:created xsi:type="dcterms:W3CDTF">2023-02-07T12:34:00Z</dcterms:created>
  <dcterms:modified xsi:type="dcterms:W3CDTF">2023-09-06T08:49:00Z</dcterms:modified>
</cp:coreProperties>
</file>